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55028" w14:textId="3660BBCE" w:rsidR="00695C3A" w:rsidRDefault="00D412DF" w:rsidP="007E2E1B">
      <w:pPr>
        <w:spacing w:before="80"/>
        <w:ind w:left="7488"/>
        <w:rPr>
          <w:rFonts w:ascii="Arial MT"/>
          <w:sz w:val="14"/>
        </w:rPr>
      </w:pPr>
      <w:bookmarkStart w:id="0" w:name="_Hlk187077810"/>
      <w:r>
        <w:rPr>
          <w:noProof/>
          <w:color w:val="244061" w:themeColor="accent1" w:themeShade="80"/>
        </w:rPr>
        <mc:AlternateContent>
          <mc:Choice Requires="wps">
            <w:drawing>
              <wp:anchor distT="0" distB="0" distL="114300" distR="114300" simplePos="0" relativeHeight="251659264" behindDoc="0" locked="0" layoutInCell="1" allowOverlap="1" wp14:anchorId="173B0F54" wp14:editId="295AED26">
                <wp:simplePos x="0" y="0"/>
                <wp:positionH relativeFrom="margin">
                  <wp:posOffset>-6350</wp:posOffset>
                </wp:positionH>
                <wp:positionV relativeFrom="paragraph">
                  <wp:posOffset>-336550</wp:posOffset>
                </wp:positionV>
                <wp:extent cx="4400550" cy="1333500"/>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0550" cy="1333500"/>
                        </a:xfrm>
                        <a:prstGeom prst="rect">
                          <a:avLst/>
                        </a:prstGeom>
                        <a:solidFill>
                          <a:schemeClr val="lt1"/>
                        </a:solidFill>
                        <a:ln w="6350">
                          <a:noFill/>
                        </a:ln>
                      </wps:spPr>
                      <wps:txbx>
                        <w:txbxContent>
                          <w:p w14:paraId="1569AA07" w14:textId="23F093C1" w:rsidR="00CF4B60" w:rsidRDefault="0018270F" w:rsidP="00CF4B60">
                            <w:r>
                              <w:rPr>
                                <w:noProof/>
                              </w:rPr>
                              <w:drawing>
                                <wp:inline distT="0" distB="0" distL="0" distR="0" wp14:anchorId="22F5DBF9" wp14:editId="23FB0B7D">
                                  <wp:extent cx="1936750" cy="1281073"/>
                                  <wp:effectExtent l="0" t="0" r="6350" b="0"/>
                                  <wp:docPr id="80255049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072" cy="12832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3B0F54" id="_x0000_t202" coordsize="21600,21600" o:spt="202" path="m,l,21600r21600,l21600,xe">
                <v:stroke joinstyle="miter"/>
                <v:path gradientshapeok="t" o:connecttype="rect"/>
              </v:shapetype>
              <v:shape id="Text Box 4" o:spid="_x0000_s1026" type="#_x0000_t202" style="position:absolute;left:0;text-align:left;margin-left:-.5pt;margin-top:-26.5pt;width:346.5pt;height:1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" fillcolor="white [3201]" stroked="f" strokeweight=".5pt">
                <v:textbox>
                  <w:txbxContent>
                    <w:p w14:paraId="1569AA07" w14:textId="23F093C1" w:rsidR="00CF4B60" w:rsidRDefault="0018270F" w:rsidP="00CF4B60">
                      <w:r>
                        <w:rPr>
                          <w:noProof/>
                        </w:rPr>
                        <w:drawing>
                          <wp:inline distT="0" distB="0" distL="0" distR="0" wp14:anchorId="22F5DBF9" wp14:editId="23FB0B7D">
                            <wp:extent cx="1936750" cy="1281073"/>
                            <wp:effectExtent l="0" t="0" r="6350" b="0"/>
                            <wp:docPr id="80255049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0072" cy="1283270"/>
                                    </a:xfrm>
                                    <a:prstGeom prst="rect">
                                      <a:avLst/>
                                    </a:prstGeom>
                                    <a:noFill/>
                                    <a:ln>
                                      <a:noFill/>
                                    </a:ln>
                                  </pic:spPr>
                                </pic:pic>
                              </a:graphicData>
                            </a:graphic>
                          </wp:inline>
                        </w:drawing>
                      </w:r>
                    </w:p>
                  </w:txbxContent>
                </v:textbox>
                <w10:wrap anchorx="margin"/>
              </v:shape>
            </w:pict>
          </mc:Fallback>
        </mc:AlternateContent>
      </w:r>
      <w:r w:rsidR="007E2E1B" w:rsidRPr="00DB3534">
        <w:rPr>
          <w:rFonts w:ascii="Arial MT"/>
          <w:b/>
          <w:bCs/>
          <w:noProof/>
          <w:color w:val="808080" w:themeColor="background1" w:themeShade="80"/>
          <w:sz w:val="14"/>
        </w:rPr>
        <mc:AlternateContent>
          <mc:Choice Requires="wps">
            <w:drawing>
              <wp:anchor distT="0" distB="0" distL="0" distR="0" simplePos="0" relativeHeight="251631616" behindDoc="0" locked="0" layoutInCell="1" allowOverlap="1" wp14:anchorId="60537EFA" wp14:editId="79CBA8D6">
                <wp:simplePos x="0" y="0"/>
                <wp:positionH relativeFrom="page">
                  <wp:posOffset>5253990</wp:posOffset>
                </wp:positionH>
                <wp:positionV relativeFrom="paragraph">
                  <wp:posOffset>80645</wp:posOffset>
                </wp:positionV>
                <wp:extent cx="3810" cy="383540"/>
                <wp:effectExtent l="0" t="0" r="3429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 cy="383540"/>
                        </a:xfrm>
                        <a:custGeom>
                          <a:avLst/>
                          <a:gdLst/>
                          <a:ahLst/>
                          <a:cxnLst/>
                          <a:rect l="l" t="t" r="r" b="b"/>
                          <a:pathLst>
                            <a:path w="3810" h="383540">
                              <a:moveTo>
                                <a:pt x="3599" y="0"/>
                              </a:moveTo>
                              <a:lnTo>
                                <a:pt x="0" y="0"/>
                              </a:lnTo>
                              <a:lnTo>
                                <a:pt x="0" y="383044"/>
                              </a:lnTo>
                              <a:lnTo>
                                <a:pt x="3599" y="383044"/>
                              </a:lnTo>
                              <a:lnTo>
                                <a:pt x="3599" y="0"/>
                              </a:lnTo>
                              <a:close/>
                            </a:path>
                          </a:pathLst>
                        </a:custGeom>
                        <a:solidFill>
                          <a:srgbClr val="A2A3A3"/>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9A4FC07" id="Freeform: Shape 1" o:spid="_x0000_s1026" style="position:absolute;margin-left:413.7pt;margin-top:6.35pt;width:.3pt;height:30.2pt;z-index:251631616;visibility:visible;mso-wrap-style:square;mso-wrap-distance-left:0;mso-wrap-distance-top:0;mso-wrap-distance-right:0;mso-wrap-distance-bottom:0;mso-position-horizontal:absolute;mso-position-horizontal-relative:page;mso-position-vertical:absolute;mso-position-vertical-relative:text;v-text-anchor:top" coordsize="3810,38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" path="m3599,l,,,383044r3599,l3599,xe" fillcolor="#a2a3a3" stroked="f">
                <v:path arrowok="t"/>
                <w10:wrap anchorx="page"/>
              </v:shape>
            </w:pict>
          </mc:Fallback>
        </mc:AlternateContent>
      </w:r>
      <w:r w:rsidRPr="00D412DF">
        <w:rPr>
          <w:rFonts w:ascii="Calibri" w:hAnsi="Calibri" w:cs="Calibri"/>
          <w:b/>
          <w:bCs/>
          <w:color w:val="A2A3A3"/>
          <w:sz w:val="16"/>
          <w:szCs w:val="16"/>
        </w:rPr>
        <w:t xml:space="preserve"> </w:t>
      </w:r>
      <w:r w:rsidRPr="00915560">
        <w:rPr>
          <w:rFonts w:ascii="Calibri" w:hAnsi="Calibri" w:cs="Calibri"/>
          <w:b/>
          <w:bCs/>
          <w:color w:val="A2A3A3"/>
          <w:sz w:val="16"/>
          <w:szCs w:val="16"/>
        </w:rPr>
        <w:t>VOLUME</w:t>
      </w:r>
      <w:r w:rsidR="00D473EC" w:rsidRPr="00DB3534">
        <w:rPr>
          <w:rFonts w:ascii="Arial MT"/>
          <w:color w:val="808080" w:themeColor="background1" w:themeShade="80"/>
          <w:spacing w:val="5"/>
          <w:sz w:val="11"/>
        </w:rPr>
        <w:t xml:space="preserve"> </w:t>
      </w:r>
      <w:r w:rsidRPr="00915560">
        <w:rPr>
          <w:rFonts w:ascii="Calibri" w:hAnsi="Calibri" w:cs="Calibri"/>
          <w:color w:val="000000" w:themeColor="text1"/>
          <w:sz w:val="16"/>
          <w:szCs w:val="16"/>
        </w:rPr>
        <w:t>Vol.0</w:t>
      </w:r>
      <w:r>
        <w:rPr>
          <w:rFonts w:ascii="Calibri" w:hAnsi="Calibri" w:cs="Calibri"/>
          <w:color w:val="000000" w:themeColor="text1"/>
          <w:sz w:val="16"/>
          <w:szCs w:val="16"/>
        </w:rPr>
        <w:t>5</w:t>
      </w:r>
      <w:r w:rsidRPr="00915560">
        <w:rPr>
          <w:rFonts w:ascii="Calibri" w:hAnsi="Calibri" w:cs="Calibri"/>
          <w:color w:val="000000" w:themeColor="text1"/>
          <w:sz w:val="16"/>
          <w:szCs w:val="16"/>
        </w:rPr>
        <w:t xml:space="preserve"> Issue0</w:t>
      </w:r>
      <w:r w:rsidR="00E03DDD">
        <w:rPr>
          <w:rFonts w:ascii="Calibri" w:hAnsi="Calibri" w:cs="Calibri"/>
          <w:color w:val="000000" w:themeColor="text1"/>
          <w:sz w:val="16"/>
          <w:szCs w:val="16"/>
        </w:rPr>
        <w:t>4</w:t>
      </w:r>
      <w:r w:rsidRPr="00915560">
        <w:rPr>
          <w:rFonts w:ascii="Calibri" w:hAnsi="Calibri" w:cs="Calibri"/>
          <w:color w:val="000000" w:themeColor="text1"/>
          <w:sz w:val="16"/>
          <w:szCs w:val="16"/>
        </w:rPr>
        <w:t xml:space="preserve"> 202</w:t>
      </w:r>
      <w:r>
        <w:rPr>
          <w:rFonts w:ascii="Calibri" w:hAnsi="Calibri" w:cs="Calibri"/>
          <w:color w:val="000000" w:themeColor="text1"/>
          <w:sz w:val="16"/>
          <w:szCs w:val="16"/>
        </w:rPr>
        <w:t>5</w:t>
      </w:r>
    </w:p>
    <w:p w14:paraId="3E50F290" w14:textId="0732C160" w:rsidR="00695C3A" w:rsidRDefault="006D4EB0" w:rsidP="007E2E1B">
      <w:pPr>
        <w:spacing w:before="18"/>
        <w:ind w:left="7488"/>
        <w:rPr>
          <w:rFonts w:ascii="Arial MT"/>
          <w:sz w:val="14"/>
        </w:rPr>
      </w:pPr>
      <w:r>
        <w:rPr>
          <w:rFonts w:ascii="Calibri" w:hAnsi="Calibri" w:cs="Calibri"/>
          <w:b/>
          <w:bCs/>
          <w:color w:val="A2A3A3"/>
          <w:sz w:val="16"/>
          <w:szCs w:val="16"/>
        </w:rPr>
        <w:t>PAGE NO.</w:t>
      </w:r>
      <w:r w:rsidR="00D06C84" w:rsidRPr="00915560">
        <w:rPr>
          <w:rFonts w:ascii="Calibri" w:hAnsi="Calibri" w:cs="Calibri"/>
          <w:b/>
          <w:bCs/>
          <w:color w:val="A2A3A3"/>
          <w:sz w:val="16"/>
          <w:szCs w:val="16"/>
        </w:rPr>
        <w:t xml:space="preserve"> </w:t>
      </w:r>
      <w:r w:rsidR="00893450">
        <w:rPr>
          <w:rFonts w:ascii="Calibri" w:hAnsi="Calibri" w:cs="Calibri"/>
          <w:color w:val="000000" w:themeColor="text1"/>
          <w:sz w:val="16"/>
          <w:szCs w:val="16"/>
        </w:rPr>
        <w:t>2</w:t>
      </w:r>
      <w:r w:rsidR="00CD1A32">
        <w:rPr>
          <w:rFonts w:ascii="Calibri" w:hAnsi="Calibri" w:cs="Calibri"/>
          <w:color w:val="000000" w:themeColor="text1"/>
          <w:sz w:val="16"/>
          <w:szCs w:val="16"/>
        </w:rPr>
        <w:t>30</w:t>
      </w:r>
      <w:r>
        <w:rPr>
          <w:rFonts w:ascii="Calibri" w:hAnsi="Calibri" w:cs="Calibri"/>
          <w:color w:val="000000" w:themeColor="text1"/>
          <w:sz w:val="16"/>
          <w:szCs w:val="16"/>
        </w:rPr>
        <w:t>-</w:t>
      </w:r>
      <w:r w:rsidR="009A05C2">
        <w:rPr>
          <w:rFonts w:ascii="Calibri" w:hAnsi="Calibri" w:cs="Calibri"/>
          <w:color w:val="000000" w:themeColor="text1"/>
          <w:sz w:val="16"/>
          <w:szCs w:val="16"/>
        </w:rPr>
        <w:t>2</w:t>
      </w:r>
      <w:r w:rsidR="002B1C9C">
        <w:rPr>
          <w:rFonts w:ascii="Calibri" w:hAnsi="Calibri" w:cs="Calibri"/>
          <w:color w:val="000000" w:themeColor="text1"/>
          <w:sz w:val="16"/>
          <w:szCs w:val="16"/>
        </w:rPr>
        <w:t>32</w:t>
      </w:r>
    </w:p>
    <w:p w14:paraId="42764498" w14:textId="2C50F062" w:rsidR="00695C3A" w:rsidRPr="00D412DF" w:rsidRDefault="006D4EB0" w:rsidP="007E2E1B">
      <w:pPr>
        <w:spacing w:before="18"/>
        <w:ind w:left="7488"/>
        <w:rPr>
          <w:rStyle w:val="Hyperlink"/>
          <w:rFonts w:ascii="Arial MT"/>
          <w:sz w:val="14"/>
        </w:rPr>
      </w:pPr>
      <w:r>
        <w:rPr>
          <w:rFonts w:ascii="Calibri" w:hAnsi="Calibri" w:cs="Calibri"/>
          <w:b/>
          <w:bCs/>
          <w:color w:val="A2A3A3"/>
          <w:sz w:val="16"/>
          <w:szCs w:val="16"/>
        </w:rPr>
        <w:t>DOI</w:t>
      </w:r>
      <w:r w:rsidR="00D473EC" w:rsidRPr="00DB3534">
        <w:rPr>
          <w:rFonts w:ascii="Arial MT"/>
          <w:color w:val="808080" w:themeColor="background1" w:themeShade="80"/>
          <w:spacing w:val="18"/>
          <w:sz w:val="11"/>
        </w:rPr>
        <w:t xml:space="preserve"> </w:t>
      </w:r>
      <w:r w:rsidR="00D412DF">
        <w:rPr>
          <w:rFonts w:ascii="Arial MT"/>
          <w:spacing w:val="-2"/>
          <w:sz w:val="14"/>
        </w:rPr>
        <w:fldChar w:fldCharType="begin"/>
      </w:r>
      <w:r w:rsidR="002B1C9C">
        <w:rPr>
          <w:rFonts w:ascii="Arial MT"/>
          <w:spacing w:val="-2"/>
          <w:sz w:val="14"/>
        </w:rPr>
        <w:instrText>HYPERLINK "https://doi.org/10.37547/ajps/Volume05Issue04-58"</w:instrText>
      </w:r>
      <w:r w:rsidR="002B1C9C">
        <w:rPr>
          <w:rFonts w:ascii="Arial MT"/>
          <w:spacing w:val="-2"/>
          <w:sz w:val="14"/>
        </w:rPr>
      </w:r>
      <w:r w:rsidR="00D412DF">
        <w:rPr>
          <w:rFonts w:ascii="Arial MT"/>
          <w:spacing w:val="-2"/>
          <w:sz w:val="14"/>
        </w:rPr>
        <w:fldChar w:fldCharType="separate"/>
      </w:r>
      <w:r w:rsidR="007E2E1B" w:rsidRPr="00D412DF">
        <w:rPr>
          <w:rStyle w:val="Hyperlink"/>
          <w:rFonts w:ascii="Arial MT"/>
          <w:color w:val="auto"/>
          <w:spacing w:val="-2"/>
          <w:sz w:val="14"/>
          <w:u w:val="none"/>
        </w:rPr>
        <w:t>10.37547/</w:t>
      </w:r>
      <w:proofErr w:type="spellStart"/>
      <w:r w:rsidR="00D412DF" w:rsidRPr="00D412DF">
        <w:rPr>
          <w:rStyle w:val="Hyperlink"/>
          <w:rFonts w:ascii="Arial MT"/>
          <w:color w:val="auto"/>
          <w:spacing w:val="-2"/>
          <w:sz w:val="14"/>
          <w:u w:val="none"/>
        </w:rPr>
        <w:t>aj</w:t>
      </w:r>
      <w:r w:rsidR="00F335B4">
        <w:rPr>
          <w:rStyle w:val="Hyperlink"/>
          <w:rFonts w:ascii="Arial MT"/>
          <w:color w:val="auto"/>
          <w:spacing w:val="-2"/>
          <w:sz w:val="14"/>
          <w:u w:val="none"/>
        </w:rPr>
        <w:t>ps</w:t>
      </w:r>
      <w:proofErr w:type="spellEnd"/>
      <w:r w:rsidR="007E2E1B" w:rsidRPr="00D412DF">
        <w:rPr>
          <w:rStyle w:val="Hyperlink"/>
          <w:rFonts w:ascii="Arial MT"/>
          <w:color w:val="auto"/>
          <w:spacing w:val="-2"/>
          <w:sz w:val="14"/>
          <w:u w:val="none"/>
        </w:rPr>
        <w:t>/Volume05Issue0</w:t>
      </w:r>
      <w:r w:rsidR="00E03DDD">
        <w:rPr>
          <w:rStyle w:val="Hyperlink"/>
          <w:rFonts w:ascii="Arial MT"/>
          <w:color w:val="auto"/>
          <w:spacing w:val="-2"/>
          <w:sz w:val="14"/>
          <w:u w:val="none"/>
        </w:rPr>
        <w:t>4</w:t>
      </w:r>
      <w:r w:rsidR="007E2E1B" w:rsidRPr="00D412DF">
        <w:rPr>
          <w:rStyle w:val="Hyperlink"/>
          <w:rFonts w:ascii="Arial MT"/>
          <w:color w:val="auto"/>
          <w:spacing w:val="-2"/>
          <w:sz w:val="14"/>
          <w:u w:val="none"/>
        </w:rPr>
        <w:t>-</w:t>
      </w:r>
      <w:r w:rsidR="00893450">
        <w:rPr>
          <w:rStyle w:val="Hyperlink"/>
          <w:rFonts w:ascii="Arial MT"/>
          <w:color w:val="auto"/>
          <w:spacing w:val="-2"/>
          <w:sz w:val="14"/>
          <w:u w:val="none"/>
        </w:rPr>
        <w:t>5</w:t>
      </w:r>
      <w:r w:rsidR="002B1C9C">
        <w:rPr>
          <w:rStyle w:val="Hyperlink"/>
          <w:rFonts w:ascii="Arial MT"/>
          <w:color w:val="auto"/>
          <w:spacing w:val="-2"/>
          <w:sz w:val="14"/>
          <w:u w:val="none"/>
        </w:rPr>
        <w:t>8</w:t>
      </w:r>
    </w:p>
    <w:p w14:paraId="4E326398" w14:textId="7DA2D8C3" w:rsidR="00695C3A" w:rsidRDefault="00D412DF">
      <w:pPr>
        <w:pStyle w:val="BodyText"/>
        <w:rPr>
          <w:rFonts w:ascii="Arial MT"/>
          <w:sz w:val="20"/>
        </w:rPr>
      </w:pPr>
      <w:r>
        <w:rPr>
          <w:rFonts w:ascii="Arial MT"/>
          <w:spacing w:val="-2"/>
          <w:sz w:val="14"/>
          <w:szCs w:val="22"/>
        </w:rPr>
        <w:fldChar w:fldCharType="end"/>
      </w:r>
    </w:p>
    <w:bookmarkEnd w:id="0"/>
    <w:p w14:paraId="7E239907" w14:textId="77777777" w:rsidR="00695C3A" w:rsidRDefault="00695C3A">
      <w:pPr>
        <w:pStyle w:val="BodyText"/>
        <w:rPr>
          <w:rFonts w:ascii="Arial MT"/>
          <w:sz w:val="20"/>
        </w:rPr>
      </w:pPr>
    </w:p>
    <w:p w14:paraId="36B2A771" w14:textId="77777777" w:rsidR="00695C3A" w:rsidRDefault="00695C3A">
      <w:pPr>
        <w:pStyle w:val="BodyText"/>
        <w:rPr>
          <w:rFonts w:ascii="Arial MT"/>
          <w:sz w:val="20"/>
        </w:rPr>
      </w:pPr>
    </w:p>
    <w:p w14:paraId="2362D5C9" w14:textId="77777777" w:rsidR="00695C3A" w:rsidRDefault="00695C3A">
      <w:pPr>
        <w:pStyle w:val="BodyText"/>
        <w:rPr>
          <w:rFonts w:ascii="Arial MT"/>
          <w:sz w:val="20"/>
        </w:rPr>
        <w:sectPr w:rsidR="00695C3A" w:rsidSect="00CD1A32">
          <w:footerReference w:type="default" r:id="rId8"/>
          <w:type w:val="continuous"/>
          <w:pgSz w:w="11910" w:h="16840"/>
          <w:pgMar w:top="580" w:right="850" w:bottom="820" w:left="850" w:header="0" w:footer="632" w:gutter="0"/>
          <w:pgNumType w:start="230"/>
          <w:cols w:space="720"/>
        </w:sectPr>
      </w:pPr>
    </w:p>
    <w:p w14:paraId="21B0349F" w14:textId="77777777" w:rsidR="00695C3A" w:rsidRDefault="00695C3A">
      <w:pPr>
        <w:pStyle w:val="BodyText"/>
        <w:spacing w:before="2"/>
        <w:rPr>
          <w:rFonts w:ascii="Arial MT"/>
          <w:sz w:val="15"/>
        </w:rPr>
      </w:pPr>
    </w:p>
    <w:p w14:paraId="7B5712D6" w14:textId="77777777" w:rsidR="004172BD" w:rsidRDefault="004172BD" w:rsidP="008F5DFC">
      <w:pPr>
        <w:pStyle w:val="BodyText"/>
        <w:rPr>
          <w:rFonts w:ascii="Arial MT"/>
          <w:sz w:val="20"/>
        </w:rPr>
        <w:sectPr w:rsidR="004172BD" w:rsidSect="004172BD">
          <w:headerReference w:type="default" r:id="rId9"/>
          <w:footerReference w:type="default" r:id="rId10"/>
          <w:type w:val="continuous"/>
          <w:pgSz w:w="11910" w:h="16840"/>
          <w:pgMar w:top="580" w:right="850" w:bottom="820" w:left="850" w:header="720" w:footer="632" w:gutter="0"/>
          <w:cols w:space="720"/>
          <w:docGrid w:linePitch="299"/>
        </w:sectPr>
      </w:pPr>
    </w:p>
    <w:p w14:paraId="3E7AEA0E" w14:textId="7C45B4A0" w:rsidR="00BF547C" w:rsidRDefault="00CD1A32" w:rsidP="006A4542">
      <w:pPr>
        <w:pStyle w:val="Title"/>
        <w:spacing w:line="247" w:lineRule="auto"/>
        <w:rPr>
          <w:rFonts w:ascii="Palatino Linotype" w:hAnsi="Palatino Linotype" w:cs="Calibri"/>
          <w:b/>
          <w:bCs/>
          <w:color w:val="272727"/>
          <w:w w:val="105"/>
          <w:sz w:val="36"/>
          <w:szCs w:val="36"/>
        </w:rPr>
      </w:pPr>
      <w:bookmarkStart w:id="1" w:name="_GoBack"/>
      <w:r w:rsidRPr="00CD1A32">
        <w:rPr>
          <w:rFonts w:ascii="Palatino Linotype" w:hAnsi="Palatino Linotype" w:cs="Calibri"/>
          <w:b/>
          <w:bCs/>
          <w:color w:val="272727"/>
          <w:w w:val="105"/>
          <w:sz w:val="36"/>
          <w:szCs w:val="36"/>
        </w:rPr>
        <w:t xml:space="preserve">The Reasons for The Introduction </w:t>
      </w:r>
      <w:bookmarkEnd w:id="1"/>
      <w:r w:rsidRPr="00CD1A32">
        <w:rPr>
          <w:rFonts w:ascii="Palatino Linotype" w:hAnsi="Palatino Linotype" w:cs="Calibri"/>
          <w:b/>
          <w:bCs/>
          <w:color w:val="272727"/>
          <w:w w:val="105"/>
          <w:sz w:val="36"/>
          <w:szCs w:val="36"/>
        </w:rPr>
        <w:t xml:space="preserve">of Chinese Characters </w:t>
      </w:r>
      <w:proofErr w:type="spellStart"/>
      <w:r w:rsidRPr="00CD1A32">
        <w:rPr>
          <w:rFonts w:ascii="Malgun Gothic" w:eastAsia="Malgun Gothic" w:hAnsi="Malgun Gothic" w:cs="Malgun Gothic" w:hint="eastAsia"/>
          <w:b/>
          <w:bCs/>
          <w:color w:val="272727"/>
          <w:w w:val="105"/>
          <w:sz w:val="36"/>
          <w:szCs w:val="36"/>
        </w:rPr>
        <w:t>한자</w:t>
      </w:r>
      <w:r w:rsidRPr="00CD1A32">
        <w:rPr>
          <w:rFonts w:ascii="Palatino Linotype" w:hAnsi="Palatino Linotype" w:cs="Calibri"/>
          <w:b/>
          <w:bCs/>
          <w:color w:val="272727"/>
          <w:w w:val="105"/>
          <w:sz w:val="36"/>
          <w:szCs w:val="36"/>
        </w:rPr>
        <w:t>into</w:t>
      </w:r>
      <w:proofErr w:type="spellEnd"/>
      <w:r w:rsidRPr="00CD1A32">
        <w:rPr>
          <w:rFonts w:ascii="Palatino Linotype" w:hAnsi="Palatino Linotype" w:cs="Calibri"/>
          <w:b/>
          <w:bCs/>
          <w:color w:val="272727"/>
          <w:w w:val="105"/>
          <w:sz w:val="36"/>
          <w:szCs w:val="36"/>
        </w:rPr>
        <w:t xml:space="preserve"> The Korean Language and Their Role in The Language</w:t>
      </w:r>
    </w:p>
    <w:p w14:paraId="4DEFB933" w14:textId="7D9B00CE" w:rsidR="00C25079" w:rsidRDefault="00BF547C" w:rsidP="006A4542">
      <w:pPr>
        <w:pStyle w:val="Title"/>
        <w:spacing w:line="247" w:lineRule="auto"/>
        <w:rPr>
          <w:rFonts w:ascii="Palatino Linotype" w:hAnsi="Palatino Linotype"/>
          <w:sz w:val="20"/>
          <w:szCs w:val="20"/>
        </w:rPr>
      </w:pPr>
      <w:r>
        <w:rPr>
          <w:rFonts w:ascii="Palatino Linotype" w:hAnsi="Palatino Linotype"/>
          <w:sz w:val="20"/>
          <w:szCs w:val="20"/>
        </w:rPr>
        <w:t xml:space="preserve"> </w:t>
      </w:r>
    </w:p>
    <w:p w14:paraId="10454888" w14:textId="33270E90" w:rsidR="00D412DF" w:rsidRPr="00D412DF" w:rsidRDefault="002B1C9C" w:rsidP="009C7F07">
      <w:pPr>
        <w:pStyle w:val="Title"/>
        <w:tabs>
          <w:tab w:val="left" w:pos="9075"/>
        </w:tabs>
        <w:spacing w:line="247" w:lineRule="auto"/>
        <w:rPr>
          <w:rFonts w:ascii="Palatino Linotype" w:hAnsi="Palatino Linotype" w:cs="Calibri"/>
          <w:b/>
          <w:bCs/>
          <w:color w:val="272727"/>
          <w:w w:val="105"/>
          <w:sz w:val="20"/>
          <w:szCs w:val="20"/>
        </w:rPr>
      </w:pPr>
      <w:proofErr w:type="spellStart"/>
      <w:r w:rsidRPr="002B1C9C">
        <w:rPr>
          <w:rFonts w:ascii="Palatino Linotype" w:hAnsi="Palatino Linotype"/>
          <w:sz w:val="20"/>
          <w:szCs w:val="20"/>
        </w:rPr>
        <w:t>Azizova</w:t>
      </w:r>
      <w:proofErr w:type="spellEnd"/>
      <w:r w:rsidRPr="002B1C9C">
        <w:rPr>
          <w:rFonts w:ascii="Palatino Linotype" w:hAnsi="Palatino Linotype"/>
          <w:sz w:val="20"/>
          <w:szCs w:val="20"/>
        </w:rPr>
        <w:t xml:space="preserve"> S.B.</w:t>
      </w:r>
    </w:p>
    <w:p w14:paraId="4D7D198C" w14:textId="70A3725F" w:rsidR="005D6007" w:rsidRDefault="002B1C9C" w:rsidP="006E5057">
      <w:pPr>
        <w:tabs>
          <w:tab w:val="left" w:pos="530"/>
        </w:tabs>
        <w:spacing w:before="76"/>
        <w:ind w:left="144" w:right="115"/>
        <w:rPr>
          <w:sz w:val="18"/>
        </w:rPr>
      </w:pPr>
      <w:r w:rsidRPr="002B1C9C">
        <w:rPr>
          <w:sz w:val="18"/>
        </w:rPr>
        <w:t xml:space="preserve">Lecturer of the Department of Korean Philology, Faculty of Oriental Languages, </w:t>
      </w:r>
      <w:proofErr w:type="spellStart"/>
      <w:r w:rsidRPr="002B1C9C">
        <w:rPr>
          <w:sz w:val="18"/>
        </w:rPr>
        <w:t>SamSIFL</w:t>
      </w:r>
      <w:proofErr w:type="spellEnd"/>
      <w:r w:rsidRPr="002B1C9C">
        <w:rPr>
          <w:sz w:val="18"/>
        </w:rPr>
        <w:t>, Uzbekistan</w:t>
      </w:r>
    </w:p>
    <w:p w14:paraId="50E01403" w14:textId="77777777" w:rsidR="00D470E9" w:rsidRDefault="00D470E9" w:rsidP="006E5057">
      <w:pPr>
        <w:tabs>
          <w:tab w:val="left" w:pos="530"/>
        </w:tabs>
        <w:spacing w:before="76"/>
        <w:ind w:left="144" w:right="115"/>
        <w:rPr>
          <w:sz w:val="18"/>
        </w:rPr>
      </w:pPr>
    </w:p>
    <w:p w14:paraId="2F8F0A11" w14:textId="77777777" w:rsidR="00B04257" w:rsidRDefault="00B04257" w:rsidP="00291D45">
      <w:pPr>
        <w:spacing w:before="115" w:line="268" w:lineRule="auto"/>
        <w:ind w:right="121"/>
        <w:rPr>
          <w:b/>
          <w:bCs/>
          <w:sz w:val="20"/>
          <w:szCs w:val="20"/>
        </w:rPr>
      </w:pPr>
    </w:p>
    <w:p w14:paraId="2113B786" w14:textId="46D6F6E8" w:rsidR="006A4542" w:rsidRPr="00D412DF" w:rsidRDefault="00D412DF" w:rsidP="006A4542">
      <w:pPr>
        <w:spacing w:before="115" w:line="268" w:lineRule="auto"/>
        <w:ind w:left="142" w:right="121"/>
        <w:rPr>
          <w:spacing w:val="-4"/>
          <w:sz w:val="20"/>
          <w:szCs w:val="20"/>
        </w:rPr>
      </w:pPr>
      <w:r w:rsidRPr="00D412DF">
        <w:rPr>
          <w:b/>
          <w:bCs/>
          <w:sz w:val="20"/>
          <w:szCs w:val="20"/>
        </w:rPr>
        <w:t>Received:</w:t>
      </w:r>
      <w:r w:rsidRPr="00D412DF">
        <w:rPr>
          <w:spacing w:val="10"/>
          <w:sz w:val="20"/>
          <w:szCs w:val="20"/>
        </w:rPr>
        <w:t xml:space="preserve"> </w:t>
      </w:r>
      <w:r w:rsidR="0025282F">
        <w:rPr>
          <w:sz w:val="20"/>
          <w:szCs w:val="20"/>
        </w:rPr>
        <w:t>2</w:t>
      </w:r>
      <w:r w:rsidR="000D68EB">
        <w:rPr>
          <w:sz w:val="20"/>
          <w:szCs w:val="20"/>
        </w:rPr>
        <w:t>3</w:t>
      </w:r>
      <w:r w:rsidRPr="00D412DF">
        <w:rPr>
          <w:spacing w:val="-5"/>
          <w:sz w:val="20"/>
          <w:szCs w:val="20"/>
        </w:rPr>
        <w:t xml:space="preserve"> </w:t>
      </w:r>
      <w:r w:rsidR="00E03DDD">
        <w:rPr>
          <w:sz w:val="20"/>
          <w:szCs w:val="20"/>
        </w:rPr>
        <w:t>February</w:t>
      </w:r>
      <w:r w:rsidR="00E03DDD" w:rsidRPr="00D412DF">
        <w:rPr>
          <w:spacing w:val="-5"/>
          <w:sz w:val="20"/>
          <w:szCs w:val="20"/>
        </w:rPr>
        <w:t xml:space="preserve"> </w:t>
      </w:r>
      <w:r w:rsidRPr="00D412DF">
        <w:rPr>
          <w:sz w:val="20"/>
          <w:szCs w:val="20"/>
        </w:rPr>
        <w:t>202</w:t>
      </w:r>
      <w:r w:rsidR="00850981">
        <w:rPr>
          <w:sz w:val="20"/>
          <w:szCs w:val="20"/>
        </w:rPr>
        <w:t>5</w:t>
      </w:r>
      <w:r w:rsidRPr="00D412DF">
        <w:rPr>
          <w:sz w:val="20"/>
          <w:szCs w:val="20"/>
        </w:rPr>
        <w:t>;</w:t>
      </w:r>
      <w:r w:rsidRPr="00D412DF">
        <w:rPr>
          <w:spacing w:val="-5"/>
          <w:sz w:val="20"/>
          <w:szCs w:val="20"/>
        </w:rPr>
        <w:t xml:space="preserve"> </w:t>
      </w:r>
      <w:r w:rsidRPr="00D412DF">
        <w:rPr>
          <w:b/>
          <w:bCs/>
          <w:sz w:val="20"/>
          <w:szCs w:val="20"/>
        </w:rPr>
        <w:t>Accepted:</w:t>
      </w:r>
      <w:r w:rsidRPr="00D412DF">
        <w:rPr>
          <w:spacing w:val="10"/>
          <w:sz w:val="20"/>
          <w:szCs w:val="20"/>
        </w:rPr>
        <w:t xml:space="preserve"> </w:t>
      </w:r>
      <w:r w:rsidR="00E03DDD">
        <w:rPr>
          <w:sz w:val="20"/>
          <w:szCs w:val="20"/>
        </w:rPr>
        <w:t>1</w:t>
      </w:r>
      <w:r w:rsidR="004E2F51">
        <w:rPr>
          <w:sz w:val="20"/>
          <w:szCs w:val="20"/>
        </w:rPr>
        <w:t>9</w:t>
      </w:r>
      <w:r w:rsidRPr="00D412DF">
        <w:rPr>
          <w:spacing w:val="-5"/>
          <w:sz w:val="20"/>
          <w:szCs w:val="20"/>
        </w:rPr>
        <w:t xml:space="preserve"> </w:t>
      </w:r>
      <w:r w:rsidR="00E03DDD">
        <w:rPr>
          <w:sz w:val="20"/>
          <w:szCs w:val="20"/>
        </w:rPr>
        <w:t>March</w:t>
      </w:r>
      <w:r w:rsidR="00E03DDD" w:rsidRPr="00D412DF">
        <w:rPr>
          <w:spacing w:val="-5"/>
          <w:sz w:val="20"/>
          <w:szCs w:val="20"/>
        </w:rPr>
        <w:t xml:space="preserve"> </w:t>
      </w:r>
      <w:r w:rsidRPr="00D412DF">
        <w:rPr>
          <w:sz w:val="20"/>
          <w:szCs w:val="20"/>
        </w:rPr>
        <w:t>202</w:t>
      </w:r>
      <w:r w:rsidR="00385626">
        <w:rPr>
          <w:sz w:val="20"/>
          <w:szCs w:val="20"/>
        </w:rPr>
        <w:t>5</w:t>
      </w:r>
      <w:r w:rsidRPr="00D412DF">
        <w:rPr>
          <w:sz w:val="20"/>
          <w:szCs w:val="20"/>
        </w:rPr>
        <w:t>;</w:t>
      </w:r>
      <w:r w:rsidRPr="00D412DF">
        <w:rPr>
          <w:spacing w:val="-5"/>
          <w:sz w:val="20"/>
          <w:szCs w:val="20"/>
        </w:rPr>
        <w:t xml:space="preserve"> </w:t>
      </w:r>
      <w:r w:rsidRPr="00D412DF">
        <w:rPr>
          <w:b/>
          <w:bCs/>
          <w:sz w:val="20"/>
          <w:szCs w:val="20"/>
        </w:rPr>
        <w:t>Published:</w:t>
      </w:r>
      <w:r w:rsidRPr="00D412DF">
        <w:rPr>
          <w:spacing w:val="11"/>
          <w:sz w:val="20"/>
          <w:szCs w:val="20"/>
        </w:rPr>
        <w:t xml:space="preserve"> </w:t>
      </w:r>
      <w:r w:rsidR="0025282F">
        <w:rPr>
          <w:sz w:val="20"/>
          <w:szCs w:val="20"/>
        </w:rPr>
        <w:t>2</w:t>
      </w:r>
      <w:r w:rsidR="000D68EB">
        <w:rPr>
          <w:sz w:val="20"/>
          <w:szCs w:val="20"/>
        </w:rPr>
        <w:t>2</w:t>
      </w:r>
      <w:r w:rsidRPr="00D412DF">
        <w:rPr>
          <w:spacing w:val="-6"/>
          <w:sz w:val="20"/>
          <w:szCs w:val="20"/>
        </w:rPr>
        <w:t xml:space="preserve"> </w:t>
      </w:r>
      <w:r w:rsidR="00E03DDD">
        <w:rPr>
          <w:sz w:val="20"/>
          <w:szCs w:val="20"/>
        </w:rPr>
        <w:t>April</w:t>
      </w:r>
      <w:r w:rsidRPr="00D412DF">
        <w:rPr>
          <w:spacing w:val="-5"/>
          <w:sz w:val="20"/>
          <w:szCs w:val="20"/>
        </w:rPr>
        <w:t xml:space="preserve"> </w:t>
      </w:r>
      <w:r w:rsidRPr="00D412DF">
        <w:rPr>
          <w:spacing w:val="-4"/>
          <w:sz w:val="20"/>
          <w:szCs w:val="20"/>
        </w:rPr>
        <w:t>202</w:t>
      </w:r>
      <w:r w:rsidR="00C25079">
        <w:rPr>
          <w:spacing w:val="-4"/>
          <w:sz w:val="20"/>
          <w:szCs w:val="20"/>
        </w:rPr>
        <w:t>5</w:t>
      </w:r>
    </w:p>
    <w:p w14:paraId="1D9D9CA2" w14:textId="77777777" w:rsidR="00D412DF" w:rsidRPr="00915560" w:rsidRDefault="00D412DF" w:rsidP="006A4542">
      <w:pPr>
        <w:spacing w:before="115" w:line="268" w:lineRule="auto"/>
        <w:ind w:left="142" w:right="121"/>
        <w:rPr>
          <w:rFonts w:ascii="Calibri" w:hAnsi="Calibri" w:cs="Calibri"/>
          <w:sz w:val="16"/>
          <w:szCs w:val="16"/>
        </w:rPr>
      </w:pPr>
    </w:p>
    <w:p w14:paraId="66665826" w14:textId="7C21D250" w:rsidR="00B32310" w:rsidRDefault="00B32310" w:rsidP="002B1C9C">
      <w:pPr>
        <w:spacing w:before="78"/>
        <w:ind w:right="140"/>
        <w:jc w:val="both"/>
        <w:rPr>
          <w:rFonts w:asciiTheme="minorHAnsi" w:hAnsiTheme="minorHAnsi" w:cstheme="minorHAnsi"/>
        </w:rPr>
      </w:pPr>
      <w:r w:rsidRPr="00285C6C">
        <w:rPr>
          <w:rFonts w:asciiTheme="minorHAnsi" w:hAnsiTheme="minorHAnsi" w:cstheme="minorHAnsi"/>
          <w:b/>
          <w:bCs/>
        </w:rPr>
        <w:t>Abstract:</w:t>
      </w:r>
      <w:r w:rsidR="0064764B">
        <w:rPr>
          <w:rFonts w:asciiTheme="minorHAnsi" w:hAnsiTheme="minorHAnsi" w:cstheme="minorHAnsi"/>
        </w:rPr>
        <w:t xml:space="preserve"> </w:t>
      </w:r>
      <w:r w:rsidR="002B1C9C" w:rsidRPr="002B1C9C">
        <w:rPr>
          <w:rFonts w:asciiTheme="minorHAnsi" w:hAnsiTheme="minorHAnsi" w:cstheme="minorHAnsi"/>
        </w:rPr>
        <w:t xml:space="preserve">This article delves into how Chinese characters came to symbolize governance and high culture in Korea, profoundly shaping intellectual life, political structures, and Confucian philosophy. Since Chinese and Korean are linguistically distinct languages, Koreans devised creative methods to adapt Chinese characters to the phonetics and grammar of Korean. Early writing systems such as </w:t>
      </w:r>
      <w:proofErr w:type="spellStart"/>
      <w:proofErr w:type="gramStart"/>
      <w:r w:rsidR="002B1C9C" w:rsidRPr="002B1C9C">
        <w:rPr>
          <w:rFonts w:ascii="Malgun Gothic" w:eastAsia="Malgun Gothic" w:hAnsi="Malgun Gothic" w:cs="Malgun Gothic" w:hint="eastAsia"/>
        </w:rPr>
        <w:t>이두</w:t>
      </w:r>
      <w:proofErr w:type="spellEnd"/>
      <w:r w:rsidR="002B1C9C" w:rsidRPr="002B1C9C">
        <w:rPr>
          <w:rFonts w:asciiTheme="minorHAnsi" w:hAnsiTheme="minorHAnsi" w:cstheme="minorHAnsi"/>
        </w:rPr>
        <w:t>(</w:t>
      </w:r>
      <w:proofErr w:type="spellStart"/>
      <w:proofErr w:type="gramEnd"/>
      <w:r w:rsidR="002B1C9C" w:rsidRPr="002B1C9C">
        <w:rPr>
          <w:rFonts w:asciiTheme="minorHAnsi" w:hAnsiTheme="minorHAnsi" w:cstheme="minorHAnsi"/>
        </w:rPr>
        <w:t>Idu</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향찰</w:t>
      </w:r>
      <w:proofErr w:type="spellEnd"/>
      <w:r w:rsidR="002B1C9C" w:rsidRPr="002B1C9C">
        <w:rPr>
          <w:rFonts w:asciiTheme="minorHAnsi" w:hAnsiTheme="minorHAnsi" w:cstheme="minorHAnsi"/>
        </w:rPr>
        <w:t>(</w:t>
      </w:r>
      <w:proofErr w:type="spellStart"/>
      <w:r w:rsidR="002B1C9C" w:rsidRPr="002B1C9C">
        <w:rPr>
          <w:rFonts w:asciiTheme="minorHAnsi" w:hAnsiTheme="minorHAnsi" w:cstheme="minorHAnsi"/>
        </w:rPr>
        <w:t>Hyanchal</w:t>
      </w:r>
      <w:proofErr w:type="spellEnd"/>
      <w:r w:rsidR="002B1C9C" w:rsidRPr="002B1C9C">
        <w:rPr>
          <w:rFonts w:asciiTheme="minorHAnsi" w:hAnsiTheme="minorHAnsi" w:cstheme="minorHAnsi"/>
        </w:rPr>
        <w:t xml:space="preserve">), and </w:t>
      </w:r>
      <w:proofErr w:type="spellStart"/>
      <w:r w:rsidR="002B1C9C" w:rsidRPr="002B1C9C">
        <w:rPr>
          <w:rFonts w:ascii="Malgun Gothic" w:eastAsia="Malgun Gothic" w:hAnsi="Malgun Gothic" w:cs="Malgun Gothic" w:hint="eastAsia"/>
        </w:rPr>
        <w:t>구결</w:t>
      </w:r>
      <w:proofErr w:type="spellEnd"/>
      <w:r w:rsidR="002B1C9C" w:rsidRPr="002B1C9C">
        <w:rPr>
          <w:rFonts w:asciiTheme="minorHAnsi" w:hAnsiTheme="minorHAnsi" w:cstheme="minorHAnsi"/>
        </w:rPr>
        <w:t>(</w:t>
      </w:r>
      <w:proofErr w:type="spellStart"/>
      <w:r w:rsidR="002B1C9C" w:rsidRPr="002B1C9C">
        <w:rPr>
          <w:rFonts w:asciiTheme="minorHAnsi" w:hAnsiTheme="minorHAnsi" w:cstheme="minorHAnsi"/>
        </w:rPr>
        <w:t>Kugyol</w:t>
      </w:r>
      <w:proofErr w:type="spellEnd"/>
      <w:r w:rsidR="002B1C9C" w:rsidRPr="002B1C9C">
        <w:rPr>
          <w:rFonts w:asciiTheme="minorHAnsi" w:hAnsiTheme="minorHAnsi" w:cstheme="minorHAnsi"/>
        </w:rPr>
        <w:t xml:space="preserve">) are explored as examples of this adaptation. The article also emphasizes the lasting influence of Chinese-derived vocabulary, particularly in law, science, and government, enriching the Korean lexicon and enabling more sophisticated expressions in various intellectual fields. The emergence of </w:t>
      </w:r>
      <w:proofErr w:type="spellStart"/>
      <w:proofErr w:type="gramStart"/>
      <w:r w:rsidR="002B1C9C" w:rsidRPr="002B1C9C">
        <w:rPr>
          <w:rFonts w:ascii="Malgun Gothic" w:eastAsia="Malgun Gothic" w:hAnsi="Malgun Gothic" w:cs="Malgun Gothic" w:hint="eastAsia"/>
        </w:rPr>
        <w:t>한글</w:t>
      </w:r>
      <w:proofErr w:type="spellEnd"/>
      <w:r w:rsidR="002B1C9C" w:rsidRPr="002B1C9C">
        <w:rPr>
          <w:rFonts w:asciiTheme="minorHAnsi" w:hAnsiTheme="minorHAnsi" w:cstheme="minorHAnsi"/>
        </w:rPr>
        <w:t>(</w:t>
      </w:r>
      <w:proofErr w:type="gramEnd"/>
      <w:r w:rsidR="002B1C9C" w:rsidRPr="002B1C9C">
        <w:rPr>
          <w:rFonts w:asciiTheme="minorHAnsi" w:hAnsiTheme="minorHAnsi" w:cstheme="minorHAnsi"/>
        </w:rPr>
        <w:t xml:space="preserve">Hangul) in the 15th century, created by </w:t>
      </w:r>
      <w:proofErr w:type="spellStart"/>
      <w:r w:rsidR="002B1C9C" w:rsidRPr="002B1C9C">
        <w:rPr>
          <w:rFonts w:ascii="Malgun Gothic" w:eastAsia="Malgun Gothic" w:hAnsi="Malgun Gothic" w:cs="Malgun Gothic" w:hint="eastAsia"/>
        </w:rPr>
        <w:t>세종대왕</w:t>
      </w:r>
      <w:proofErr w:type="spellEnd"/>
      <w:r w:rsidR="002B1C9C" w:rsidRPr="002B1C9C">
        <w:rPr>
          <w:rFonts w:asciiTheme="minorHAnsi" w:hAnsiTheme="minorHAnsi" w:cstheme="minorHAnsi"/>
        </w:rPr>
        <w:t>(King Sejong the Great), marked a pivotal moment in the history of the Korean language, as it was specifically designed to represent Korean sounds. Despite Hangul’s rise, Chinese characters continued to coexist with it for scholarly and formal purposes. The article also addresses the decline of Hanja in modern Korea, particularly in South Korea, where Hangul has become the dominant writing system, although Hanja remains important for understanding historical texts and certain formal vocabulary</w:t>
      </w:r>
      <w:r w:rsidR="002B1C9C">
        <w:rPr>
          <w:rFonts w:asciiTheme="minorHAnsi" w:hAnsiTheme="minorHAnsi" w:cstheme="minorHAnsi"/>
        </w:rPr>
        <w:t>.</w:t>
      </w:r>
    </w:p>
    <w:p w14:paraId="41B7AB31" w14:textId="77777777" w:rsidR="00F72977" w:rsidRDefault="00F72977" w:rsidP="00F72977">
      <w:pPr>
        <w:spacing w:before="78"/>
        <w:ind w:right="140"/>
        <w:jc w:val="both"/>
        <w:rPr>
          <w:rFonts w:asciiTheme="minorHAnsi" w:hAnsiTheme="minorHAnsi" w:cstheme="minorHAnsi"/>
        </w:rPr>
      </w:pPr>
    </w:p>
    <w:p w14:paraId="533DEFEB" w14:textId="6191107C" w:rsidR="00B32310" w:rsidRDefault="00B32310" w:rsidP="00B32310">
      <w:pPr>
        <w:spacing w:before="78"/>
        <w:ind w:right="140"/>
        <w:jc w:val="both"/>
        <w:rPr>
          <w:rFonts w:asciiTheme="minorHAnsi" w:hAnsiTheme="minorHAnsi" w:cstheme="minorHAnsi"/>
        </w:rPr>
      </w:pPr>
      <w:r w:rsidRPr="00285C6C">
        <w:rPr>
          <w:rFonts w:asciiTheme="minorHAnsi" w:hAnsiTheme="minorHAnsi" w:cstheme="minorHAnsi"/>
          <w:b/>
          <w:bCs/>
        </w:rPr>
        <w:t>Keywords:</w:t>
      </w:r>
      <w:r>
        <w:rPr>
          <w:rFonts w:asciiTheme="minorHAnsi" w:hAnsiTheme="minorHAnsi" w:cstheme="minorHAnsi"/>
        </w:rPr>
        <w:t xml:space="preserve"> </w:t>
      </w:r>
      <w:proofErr w:type="spellStart"/>
      <w:r w:rsidR="002B1C9C" w:rsidRPr="002B1C9C">
        <w:rPr>
          <w:rFonts w:asciiTheme="minorHAnsi" w:hAnsiTheme="minorHAnsi" w:cstheme="minorHAnsi"/>
        </w:rPr>
        <w:t>Hanmun</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한문</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Hyanchal</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향찰</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Kugyol</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구결</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Gojoson</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고조선</w:t>
      </w:r>
      <w:proofErr w:type="spellEnd"/>
      <w:r w:rsidR="002B1C9C" w:rsidRPr="002B1C9C">
        <w:rPr>
          <w:rFonts w:asciiTheme="minorHAnsi" w:hAnsiTheme="minorHAnsi" w:cstheme="minorHAnsi"/>
        </w:rPr>
        <w:t xml:space="preserve">), Altaic language family, Proto-Korean, </w:t>
      </w:r>
      <w:proofErr w:type="spellStart"/>
      <w:r w:rsidR="002B1C9C" w:rsidRPr="002B1C9C">
        <w:rPr>
          <w:rFonts w:asciiTheme="minorHAnsi" w:hAnsiTheme="minorHAnsi" w:cstheme="minorHAnsi"/>
        </w:rPr>
        <w:t>Koguryo</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고구려</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Pekje</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백제</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Shilla</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신라</w:t>
      </w:r>
      <w:proofErr w:type="spellEnd"/>
      <w:proofErr w:type="gramStart"/>
      <w:r w:rsidR="002B1C9C" w:rsidRPr="002B1C9C">
        <w:rPr>
          <w:rFonts w:asciiTheme="minorHAnsi" w:hAnsiTheme="minorHAnsi" w:cstheme="minorHAnsi"/>
        </w:rPr>
        <w:t>) ,</w:t>
      </w:r>
      <w:proofErr w:type="gram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Hunminjongim</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훈민정음</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Idu</w:t>
      </w:r>
      <w:proofErr w:type="spellEnd"/>
      <w:r w:rsidR="002B1C9C" w:rsidRPr="002B1C9C">
        <w:rPr>
          <w:rFonts w:asciiTheme="minorHAnsi" w:hAnsiTheme="minorHAnsi" w:cstheme="minorHAnsi"/>
        </w:rPr>
        <w:t xml:space="preserve"> writing system (</w:t>
      </w:r>
      <w:proofErr w:type="spellStart"/>
      <w:r w:rsidR="002B1C9C" w:rsidRPr="002B1C9C">
        <w:rPr>
          <w:rFonts w:ascii="Malgun Gothic" w:eastAsia="Malgun Gothic" w:hAnsi="Malgun Gothic" w:cs="Malgun Gothic" w:hint="eastAsia"/>
        </w:rPr>
        <w:t>이두</w:t>
      </w:r>
      <w:proofErr w:type="spellEnd"/>
      <w:r w:rsidR="002B1C9C" w:rsidRPr="002B1C9C">
        <w:rPr>
          <w:rFonts w:asciiTheme="minorHAnsi" w:hAnsiTheme="minorHAnsi" w:cstheme="minorHAnsi"/>
        </w:rPr>
        <w:t xml:space="preserve">), old </w:t>
      </w:r>
      <w:proofErr w:type="spellStart"/>
      <w:r w:rsidR="002B1C9C" w:rsidRPr="002B1C9C">
        <w:rPr>
          <w:rFonts w:asciiTheme="minorHAnsi" w:hAnsiTheme="minorHAnsi" w:cstheme="minorHAnsi"/>
        </w:rPr>
        <w:t>korean</w:t>
      </w:r>
      <w:proofErr w:type="spellEnd"/>
      <w:r w:rsidR="002B1C9C" w:rsidRPr="002B1C9C">
        <w:rPr>
          <w:rFonts w:asciiTheme="minorHAnsi" w:hAnsiTheme="minorHAnsi" w:cstheme="minorHAnsi"/>
        </w:rPr>
        <w:t xml:space="preserve"> language (</w:t>
      </w:r>
      <w:proofErr w:type="spellStart"/>
      <w:r w:rsidR="002B1C9C" w:rsidRPr="002B1C9C">
        <w:rPr>
          <w:rFonts w:ascii="Malgun Gothic" w:eastAsia="Malgun Gothic" w:hAnsi="Malgun Gothic" w:cs="Malgun Gothic" w:hint="eastAsia"/>
        </w:rPr>
        <w:t>고대</w:t>
      </w:r>
      <w:proofErr w:type="spellEnd"/>
      <w:r w:rsidR="002B1C9C" w:rsidRPr="002B1C9C">
        <w:rPr>
          <w:rFonts w:asciiTheme="minorHAnsi" w:hAnsiTheme="minorHAnsi" w:cstheme="minorHAnsi"/>
        </w:rPr>
        <w:t xml:space="preserve"> </w:t>
      </w:r>
      <w:proofErr w:type="spellStart"/>
      <w:r w:rsidR="002B1C9C" w:rsidRPr="002B1C9C">
        <w:rPr>
          <w:rFonts w:ascii="Malgun Gothic" w:eastAsia="Malgun Gothic" w:hAnsi="Malgun Gothic" w:cs="Malgun Gothic" w:hint="eastAsia"/>
        </w:rPr>
        <w:t>국어</w:t>
      </w:r>
      <w:proofErr w:type="spellEnd"/>
      <w:r w:rsidR="002B1C9C" w:rsidRPr="002B1C9C">
        <w:rPr>
          <w:rFonts w:asciiTheme="minorHAnsi" w:hAnsiTheme="minorHAnsi" w:cstheme="minorHAnsi"/>
        </w:rPr>
        <w:t>), borrowing characters, Chinese-derived vocabulary,  language evolution,  Chinese ideograms, orthography</w:t>
      </w:r>
      <w:r w:rsidR="00D20E41" w:rsidRPr="00D20E41">
        <w:rPr>
          <w:rFonts w:asciiTheme="minorHAnsi" w:hAnsiTheme="minorHAnsi" w:cstheme="minorHAnsi"/>
        </w:rPr>
        <w:t>.</w:t>
      </w:r>
    </w:p>
    <w:p w14:paraId="6D83B61E" w14:textId="70EE8AF7" w:rsidR="00B32310" w:rsidRDefault="00B32310" w:rsidP="00B32310">
      <w:pPr>
        <w:spacing w:before="78"/>
        <w:ind w:right="140"/>
        <w:jc w:val="both"/>
        <w:rPr>
          <w:rFonts w:asciiTheme="minorHAnsi" w:hAnsiTheme="minorHAnsi" w:cstheme="minorHAnsi"/>
        </w:rPr>
      </w:pPr>
    </w:p>
    <w:p w14:paraId="26097C19" w14:textId="77777777" w:rsidR="00D412DF" w:rsidRDefault="00D412DF" w:rsidP="00CC1DE5">
      <w:pPr>
        <w:spacing w:before="78"/>
        <w:ind w:right="140"/>
        <w:jc w:val="both"/>
        <w:rPr>
          <w:rFonts w:asciiTheme="minorHAnsi" w:hAnsiTheme="minorHAnsi" w:cstheme="minorHAnsi"/>
          <w:b/>
          <w:bCs/>
        </w:rPr>
        <w:sectPr w:rsidR="00D412DF" w:rsidSect="00D412DF">
          <w:type w:val="continuous"/>
          <w:pgSz w:w="11910" w:h="16840"/>
          <w:pgMar w:top="580" w:right="850" w:bottom="820" w:left="850" w:header="720" w:footer="634" w:gutter="0"/>
          <w:cols w:space="720"/>
          <w:docGrid w:linePitch="299"/>
        </w:sectPr>
      </w:pPr>
    </w:p>
    <w:p w14:paraId="77300AE8" w14:textId="49F89C4D" w:rsidR="002B1C9C" w:rsidRPr="002B1C9C" w:rsidRDefault="00B32310" w:rsidP="002B1C9C">
      <w:pPr>
        <w:spacing w:before="78"/>
        <w:ind w:right="140"/>
        <w:jc w:val="both"/>
        <w:rPr>
          <w:rFonts w:asciiTheme="minorHAnsi" w:hAnsiTheme="minorHAnsi" w:cstheme="minorHAnsi"/>
        </w:rPr>
      </w:pPr>
      <w:r w:rsidRPr="00285C6C">
        <w:rPr>
          <w:rFonts w:asciiTheme="minorHAnsi" w:hAnsiTheme="minorHAnsi" w:cstheme="minorHAnsi"/>
          <w:b/>
          <w:bCs/>
        </w:rPr>
        <w:t>Introduction:</w:t>
      </w:r>
      <w:r w:rsidR="00DC1D01">
        <w:rPr>
          <w:rFonts w:asciiTheme="minorHAnsi" w:hAnsiTheme="minorHAnsi" w:cstheme="minorHAnsi"/>
        </w:rPr>
        <w:t xml:space="preserve"> </w:t>
      </w:r>
      <w:r w:rsidR="00DE36C7">
        <w:rPr>
          <w:rFonts w:asciiTheme="minorHAnsi" w:hAnsiTheme="minorHAnsi" w:cstheme="minorHAnsi"/>
        </w:rPr>
        <w:t xml:space="preserve"> </w:t>
      </w:r>
      <w:r w:rsidR="002B1C9C" w:rsidRPr="002B1C9C">
        <w:rPr>
          <w:rFonts w:asciiTheme="minorHAnsi" w:hAnsiTheme="minorHAnsi" w:cstheme="minorHAnsi"/>
        </w:rPr>
        <w:t xml:space="preserve">As history shows, one of the unique features of Korea is that its language was officially recognized and used starting in 1895. Prior to this, for over two thousand years, the official language of Korea, as well as the language of science, culture, legislation, and administration, was the ancient Chinese language, known in Korea as </w:t>
      </w:r>
      <w:proofErr w:type="spellStart"/>
      <w:r w:rsidR="002B1C9C" w:rsidRPr="002B1C9C">
        <w:rPr>
          <w:rFonts w:ascii="Malgun Gothic" w:eastAsia="Malgun Gothic" w:hAnsi="Malgun Gothic" w:cs="Malgun Gothic" w:hint="eastAsia"/>
        </w:rPr>
        <w:t>한문</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Hanmun</w:t>
      </w:r>
      <w:proofErr w:type="spellEnd"/>
      <w:r w:rsidR="002B1C9C" w:rsidRPr="002B1C9C">
        <w:rPr>
          <w:rFonts w:asciiTheme="minorHAnsi" w:hAnsiTheme="minorHAnsi" w:cstheme="minorHAnsi"/>
        </w:rPr>
        <w:t xml:space="preserve"> refers to the classical Chinese language or written Chinese that was used historically in Korea). </w:t>
      </w:r>
      <w:proofErr w:type="spellStart"/>
      <w:r w:rsidR="002B1C9C" w:rsidRPr="002B1C9C">
        <w:rPr>
          <w:rFonts w:asciiTheme="minorHAnsi" w:hAnsiTheme="minorHAnsi" w:cstheme="minorHAnsi"/>
        </w:rPr>
        <w:t>Hanmun</w:t>
      </w:r>
      <w:proofErr w:type="spellEnd"/>
      <w:r w:rsidR="002B1C9C" w:rsidRPr="002B1C9C">
        <w:rPr>
          <w:rFonts w:asciiTheme="minorHAnsi" w:hAnsiTheme="minorHAnsi" w:cstheme="minorHAnsi"/>
        </w:rPr>
        <w:t xml:space="preserve"> was not only used in Korea but also in Japan, Vietnam, and even China as an official language. In the 15th century, no one could even imagine writing official documents in spoken language. By that time, the ancient Chinese language </w:t>
      </w:r>
      <w:r w:rsidR="002B1C9C" w:rsidRPr="002B1C9C">
        <w:rPr>
          <w:rFonts w:asciiTheme="minorHAnsi" w:hAnsiTheme="minorHAnsi" w:cstheme="minorHAnsi"/>
        </w:rPr>
        <w:t xml:space="preserve">had already diverged from modern Chinese. In all these countries, the ancient Chinese language had been dominant until a certain time: in Japan until the 1860s, in Vietnam until the 1870s, in Korea until the 1890s, and in China until the 1910s. The period in which Chinese characters spread across the Korean Peninsula is considered the </w:t>
      </w:r>
      <w:proofErr w:type="spellStart"/>
      <w:r w:rsidR="002B1C9C" w:rsidRPr="002B1C9C">
        <w:rPr>
          <w:rFonts w:ascii="Malgun Gothic" w:eastAsia="Malgun Gothic" w:hAnsi="Malgun Gothic" w:cs="Malgun Gothic" w:hint="eastAsia"/>
        </w:rPr>
        <w:t>고조선</w:t>
      </w:r>
      <w:proofErr w:type="spellEnd"/>
      <w:r w:rsidR="002B1C9C" w:rsidRPr="002B1C9C">
        <w:rPr>
          <w:rFonts w:asciiTheme="minorHAnsi" w:hAnsiTheme="minorHAnsi" w:cstheme="minorHAnsi"/>
        </w:rPr>
        <w:t xml:space="preserve"> (</w:t>
      </w:r>
      <w:proofErr w:type="spellStart"/>
      <w:r w:rsidR="002B1C9C" w:rsidRPr="002B1C9C">
        <w:rPr>
          <w:rFonts w:asciiTheme="minorHAnsi" w:hAnsiTheme="minorHAnsi" w:cstheme="minorHAnsi"/>
        </w:rPr>
        <w:t>Kojoson</w:t>
      </w:r>
      <w:proofErr w:type="spellEnd"/>
      <w:r w:rsidR="002B1C9C" w:rsidRPr="002B1C9C">
        <w:rPr>
          <w:rFonts w:asciiTheme="minorHAnsi" w:hAnsiTheme="minorHAnsi" w:cstheme="minorHAnsi"/>
        </w:rPr>
        <w:t xml:space="preserve">) period. After this, for more than 400 years, the process continued, and Chinese characters began to spread across the region. </w:t>
      </w:r>
    </w:p>
    <w:p w14:paraId="46104034" w14:textId="6F0BA844" w:rsidR="002B1C9C" w:rsidRPr="002B1C9C" w:rsidRDefault="002B1C9C" w:rsidP="002B1C9C">
      <w:pPr>
        <w:spacing w:before="78"/>
        <w:ind w:right="140"/>
        <w:jc w:val="both"/>
        <w:rPr>
          <w:rFonts w:asciiTheme="minorHAnsi" w:hAnsiTheme="minorHAnsi" w:cstheme="minorHAnsi"/>
          <w:b/>
          <w:bCs/>
        </w:rPr>
      </w:pPr>
      <w:r w:rsidRPr="002B1C9C">
        <w:rPr>
          <w:rFonts w:asciiTheme="minorHAnsi" w:hAnsiTheme="minorHAnsi" w:cstheme="minorHAnsi"/>
          <w:b/>
          <w:bCs/>
        </w:rPr>
        <w:t>METHOD</w:t>
      </w:r>
    </w:p>
    <w:p w14:paraId="091F6477" w14:textId="15324F13" w:rsidR="002B1C9C" w:rsidRPr="002B1C9C" w:rsidRDefault="002B1C9C" w:rsidP="002B1C9C">
      <w:pPr>
        <w:spacing w:before="78"/>
        <w:ind w:right="140"/>
        <w:jc w:val="both"/>
        <w:rPr>
          <w:rFonts w:asciiTheme="minorHAnsi" w:hAnsiTheme="minorHAnsi" w:cstheme="minorHAnsi"/>
        </w:rPr>
      </w:pPr>
      <w:r w:rsidRPr="002B1C9C">
        <w:rPr>
          <w:rFonts w:asciiTheme="minorHAnsi" w:hAnsiTheme="minorHAnsi" w:cstheme="minorHAnsi"/>
        </w:rPr>
        <w:t xml:space="preserve">Languages around the world are divided into several language families based on their characteristics and etymology. Among them, the idea that the Korean </w:t>
      </w:r>
      <w:r w:rsidRPr="002B1C9C">
        <w:rPr>
          <w:rFonts w:asciiTheme="minorHAnsi" w:hAnsiTheme="minorHAnsi" w:cstheme="minorHAnsi"/>
        </w:rPr>
        <w:lastRenderedPageBreak/>
        <w:t xml:space="preserve">language belongs to the Altaic language family is prominent. The Altaic language family consists of the Mongolic, Manchu-Tungusic, Turkic, and </w:t>
      </w:r>
      <w:proofErr w:type="spellStart"/>
      <w:r w:rsidRPr="002B1C9C">
        <w:rPr>
          <w:rFonts w:asciiTheme="minorHAnsi" w:hAnsiTheme="minorHAnsi" w:cstheme="minorHAnsi"/>
        </w:rPr>
        <w:t>Koreanic</w:t>
      </w:r>
      <w:proofErr w:type="spellEnd"/>
      <w:r w:rsidRPr="002B1C9C">
        <w:rPr>
          <w:rFonts w:asciiTheme="minorHAnsi" w:hAnsiTheme="minorHAnsi" w:cstheme="minorHAnsi"/>
        </w:rPr>
        <w:t xml:space="preserve"> language groups. Among these four language families, the Korean language was the first to diverge. Later, </w:t>
      </w:r>
      <w:proofErr w:type="spellStart"/>
      <w:r w:rsidRPr="002B1C9C">
        <w:rPr>
          <w:rFonts w:ascii="Malgun Gothic" w:eastAsia="Malgun Gothic" w:hAnsi="Malgun Gothic" w:cs="Malgun Gothic" w:hint="eastAsia"/>
        </w:rPr>
        <w:t>원시</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한국어</w:t>
      </w:r>
      <w:proofErr w:type="spellEnd"/>
      <w:r w:rsidRPr="002B1C9C">
        <w:rPr>
          <w:rFonts w:asciiTheme="minorHAnsi" w:hAnsiTheme="minorHAnsi" w:cstheme="minorHAnsi"/>
        </w:rPr>
        <w:t xml:space="preserve"> (Proto-Korean) split into two groups: </w:t>
      </w:r>
      <w:proofErr w:type="spellStart"/>
      <w:r w:rsidRPr="002B1C9C">
        <w:rPr>
          <w:rFonts w:ascii="Malgun Gothic" w:eastAsia="Malgun Gothic" w:hAnsi="Malgun Gothic" w:cs="Malgun Gothic" w:hint="eastAsia"/>
        </w:rPr>
        <w:t>원시부여어</w:t>
      </w:r>
      <w:proofErr w:type="spellEnd"/>
      <w:r w:rsidRPr="002B1C9C">
        <w:rPr>
          <w:rFonts w:asciiTheme="minorHAnsi" w:hAnsiTheme="minorHAnsi" w:cstheme="minorHAnsi"/>
        </w:rPr>
        <w:t xml:space="preserve"> (Proto-</w:t>
      </w:r>
      <w:proofErr w:type="spellStart"/>
      <w:r w:rsidRPr="002B1C9C">
        <w:rPr>
          <w:rFonts w:asciiTheme="minorHAnsi" w:hAnsiTheme="minorHAnsi" w:cstheme="minorHAnsi"/>
        </w:rPr>
        <w:t>Puyo</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and</w:t>
      </w:r>
      <w:r w:rsidRPr="002B1C9C">
        <w:rPr>
          <w:rFonts w:ascii="Malgun Gothic" w:eastAsia="Malgun Gothic" w:hAnsi="Malgun Gothic" w:cs="Malgun Gothic" w:hint="eastAsia"/>
        </w:rPr>
        <w:t>원시</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한어</w:t>
      </w:r>
      <w:proofErr w:type="spellEnd"/>
      <w:r w:rsidRPr="002B1C9C">
        <w:rPr>
          <w:rFonts w:asciiTheme="minorHAnsi" w:hAnsiTheme="minorHAnsi" w:cstheme="minorHAnsi"/>
        </w:rPr>
        <w:t xml:space="preserve"> (Proto-Chinese). Proto-</w:t>
      </w:r>
      <w:proofErr w:type="spellStart"/>
      <w:r w:rsidRPr="002B1C9C">
        <w:rPr>
          <w:rFonts w:asciiTheme="minorHAnsi" w:hAnsiTheme="minorHAnsi" w:cstheme="minorHAnsi"/>
        </w:rPr>
        <w:t>Puyo</w:t>
      </w:r>
      <w:proofErr w:type="spellEnd"/>
      <w:r w:rsidRPr="002B1C9C">
        <w:rPr>
          <w:rFonts w:asciiTheme="minorHAnsi" w:hAnsiTheme="minorHAnsi" w:cstheme="minorHAnsi"/>
        </w:rPr>
        <w:t xml:space="preserve"> was used as the language of the </w:t>
      </w:r>
      <w:proofErr w:type="spellStart"/>
      <w:r w:rsidRPr="002B1C9C">
        <w:rPr>
          <w:rFonts w:ascii="Malgun Gothic" w:eastAsia="Malgun Gothic" w:hAnsi="Malgun Gothic" w:cs="Malgun Gothic" w:hint="eastAsia"/>
        </w:rPr>
        <w:t>고구려</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Koguryo</w:t>
      </w:r>
      <w:proofErr w:type="spellEnd"/>
      <w:r w:rsidRPr="002B1C9C">
        <w:rPr>
          <w:rFonts w:asciiTheme="minorHAnsi" w:hAnsiTheme="minorHAnsi" w:cstheme="minorHAnsi"/>
        </w:rPr>
        <w:t xml:space="preserve">) state, while Proto-Chinese was the language of the </w:t>
      </w:r>
      <w:proofErr w:type="spellStart"/>
      <w:r w:rsidRPr="002B1C9C">
        <w:rPr>
          <w:rFonts w:ascii="Malgun Gothic" w:eastAsia="Malgun Gothic" w:hAnsi="Malgun Gothic" w:cs="Malgun Gothic" w:hint="eastAsia"/>
        </w:rPr>
        <w:t>백제</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Pekje</w:t>
      </w:r>
      <w:proofErr w:type="spellEnd"/>
      <w:r w:rsidRPr="002B1C9C">
        <w:rPr>
          <w:rFonts w:asciiTheme="minorHAnsi" w:hAnsiTheme="minorHAnsi" w:cstheme="minorHAnsi"/>
        </w:rPr>
        <w:t xml:space="preserve">) and </w:t>
      </w:r>
      <w:proofErr w:type="spellStart"/>
      <w:r w:rsidRPr="002B1C9C">
        <w:rPr>
          <w:rFonts w:ascii="Malgun Gothic" w:eastAsia="Malgun Gothic" w:hAnsi="Malgun Gothic" w:cs="Malgun Gothic" w:hint="eastAsia"/>
        </w:rPr>
        <w:t>신라</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Shilla</w:t>
      </w:r>
      <w:proofErr w:type="spellEnd"/>
      <w:r w:rsidRPr="002B1C9C">
        <w:rPr>
          <w:rFonts w:asciiTheme="minorHAnsi" w:hAnsiTheme="minorHAnsi" w:cstheme="minorHAnsi"/>
        </w:rPr>
        <w:t>) states. Later, the Silla state united the three kingdoms, and the Silla language is believed to have formed the basis of the modern Korean language.</w:t>
      </w:r>
    </w:p>
    <w:p w14:paraId="145DD837" w14:textId="77777777" w:rsidR="002B1C9C" w:rsidRPr="002B1C9C" w:rsidRDefault="002B1C9C" w:rsidP="002B1C9C">
      <w:pPr>
        <w:spacing w:before="78"/>
        <w:ind w:right="140"/>
        <w:jc w:val="both"/>
        <w:rPr>
          <w:rFonts w:asciiTheme="minorHAnsi" w:hAnsiTheme="minorHAnsi" w:cstheme="minorHAnsi"/>
        </w:rPr>
      </w:pPr>
      <w:r w:rsidRPr="002B1C9C">
        <w:rPr>
          <w:rFonts w:asciiTheme="minorHAnsi" w:hAnsiTheme="minorHAnsi" w:cstheme="minorHAnsi"/>
        </w:rPr>
        <w:t xml:space="preserve">At that time, during the Three Kingdoms period, Chinese characters were widely used for official documents. Because the Chinese writing system was not suitable for expressing speech in Korean with its own characters or phonetic signs, writing systems like </w:t>
      </w:r>
      <w:proofErr w:type="spellStart"/>
      <w:r w:rsidRPr="002B1C9C">
        <w:rPr>
          <w:rFonts w:ascii="Malgun Gothic" w:eastAsia="Malgun Gothic" w:hAnsi="Malgun Gothic" w:cs="Malgun Gothic" w:hint="eastAsia"/>
        </w:rPr>
        <w:t>이두</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an ancient system of writing Korean using Chinese characters), </w:t>
      </w:r>
      <w:proofErr w:type="spellStart"/>
      <w:r w:rsidRPr="002B1C9C">
        <w:rPr>
          <w:rFonts w:ascii="Malgun Gothic" w:eastAsia="Malgun Gothic" w:hAnsi="Malgun Gothic" w:cs="Malgun Gothic" w:hint="eastAsia"/>
        </w:rPr>
        <w:t>향찰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Hyanchal</w:t>
      </w:r>
      <w:proofErr w:type="spellEnd"/>
      <w:r w:rsidRPr="002B1C9C">
        <w:rPr>
          <w:rFonts w:asciiTheme="minorHAnsi" w:hAnsiTheme="minorHAnsi" w:cstheme="minorHAnsi"/>
        </w:rPr>
        <w:t xml:space="preserve">- is an ancient system of writing the Korean language using Chinese characters, developed during the Unified Silla period (668–935 AD)), and </w:t>
      </w:r>
      <w:proofErr w:type="spellStart"/>
      <w:r w:rsidRPr="002B1C9C">
        <w:rPr>
          <w:rFonts w:ascii="Malgun Gothic" w:eastAsia="Malgun Gothic" w:hAnsi="Malgun Gothic" w:cs="Malgun Gothic" w:hint="eastAsia"/>
        </w:rPr>
        <w:t>구결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Kugyeol</w:t>
      </w:r>
      <w:proofErr w:type="spellEnd"/>
      <w:r w:rsidRPr="002B1C9C">
        <w:rPr>
          <w:rFonts w:asciiTheme="minorHAnsi" w:hAnsiTheme="minorHAnsi" w:cstheme="minorHAnsi"/>
        </w:rPr>
        <w:t xml:space="preserve">- focused on expressing Korean grammatical particles (such as subject markers, verb endings, and connectors) using Chinese characters) were created.  During this period, China had a particularly strong influence on Korea's culture and politics. Moreover, the ruling classes of society were well-versed in Chinese. All of this contributed to Chinese being established as the official language. At that time, only books published in Chinese were considered "real books," and therefore writing was often synonymous with writing in Chinese. </w:t>
      </w:r>
      <w:proofErr w:type="spellStart"/>
      <w:r w:rsidRPr="002B1C9C">
        <w:rPr>
          <w:rFonts w:ascii="Malgun Gothic" w:eastAsia="Malgun Gothic" w:hAnsi="Malgun Gothic" w:cs="Malgun Gothic" w:hint="eastAsia"/>
        </w:rPr>
        <w:t>이두</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is a method of writing the Korean language using Chinese characters by adopting their sounds and meanings. There was a method of maintaining the original meanings of the Chinese characters or a phonetic alphabet, and a method of writing the Korean language by abandoning the original meanings of the characters and only adopting their sounds. It is said that </w:t>
      </w:r>
      <w:proofErr w:type="spellStart"/>
      <w:r w:rsidRPr="002B1C9C">
        <w:rPr>
          <w:rFonts w:asciiTheme="minorHAnsi" w:hAnsiTheme="minorHAnsi" w:cstheme="minorHAnsi"/>
        </w:rPr>
        <w:t>Seol</w:t>
      </w:r>
      <w:proofErr w:type="spellEnd"/>
      <w:r w:rsidRPr="002B1C9C">
        <w:rPr>
          <w:rFonts w:asciiTheme="minorHAnsi" w:hAnsiTheme="minorHAnsi" w:cstheme="minorHAnsi"/>
        </w:rPr>
        <w:t xml:space="preserve"> Chong created this, but rather than being created by an individual, it is more accurate to say that </w:t>
      </w:r>
      <w:proofErr w:type="spellStart"/>
      <w:r w:rsidRPr="002B1C9C">
        <w:rPr>
          <w:rFonts w:asciiTheme="minorHAnsi" w:hAnsiTheme="minorHAnsi" w:cstheme="minorHAnsi"/>
        </w:rPr>
        <w:t>Seol</w:t>
      </w:r>
      <w:proofErr w:type="spellEnd"/>
      <w:r w:rsidRPr="002B1C9C">
        <w:rPr>
          <w:rFonts w:asciiTheme="minorHAnsi" w:hAnsiTheme="minorHAnsi" w:cstheme="minorHAnsi"/>
        </w:rPr>
        <w:t xml:space="preserve"> Chong organized the existing notation system and annotated Korean texts. After the creation of </w:t>
      </w:r>
      <w:proofErr w:type="spellStart"/>
      <w:r w:rsidRPr="002B1C9C">
        <w:rPr>
          <w:rFonts w:ascii="Malgun Gothic" w:eastAsia="Malgun Gothic" w:hAnsi="Malgun Gothic" w:cs="Malgun Gothic" w:hint="eastAsia"/>
        </w:rPr>
        <w:t>훈민정음</w:t>
      </w:r>
      <w:proofErr w:type="spellEnd"/>
      <w:r w:rsidRPr="002B1C9C">
        <w:rPr>
          <w:rFonts w:asciiTheme="minorHAnsi" w:hAnsiTheme="minorHAnsi" w:cstheme="minorHAnsi"/>
        </w:rPr>
        <w:t>(</w:t>
      </w:r>
      <w:proofErr w:type="spellStart"/>
      <w:r w:rsidRPr="002B1C9C">
        <w:rPr>
          <w:rFonts w:asciiTheme="minorHAnsi" w:hAnsiTheme="minorHAnsi" w:cstheme="minorHAnsi"/>
        </w:rPr>
        <w:t>Hunminjongim</w:t>
      </w:r>
      <w:proofErr w:type="spellEnd"/>
      <w:r w:rsidRPr="002B1C9C">
        <w:rPr>
          <w:rFonts w:asciiTheme="minorHAnsi" w:hAnsiTheme="minorHAnsi" w:cstheme="minorHAnsi"/>
        </w:rPr>
        <w:t xml:space="preserve"> - The Correct Sounds for the Instruction of the People," is the name of the Korean script), it lost its relevance, but it continued to be used in a writing style known </w:t>
      </w:r>
      <w:proofErr w:type="spellStart"/>
      <w:r w:rsidRPr="002B1C9C">
        <w:rPr>
          <w:rFonts w:asciiTheme="minorHAnsi" w:hAnsiTheme="minorHAnsi" w:cstheme="minorHAnsi"/>
        </w:rPr>
        <w:t>as</w:t>
      </w:r>
      <w:r w:rsidRPr="002B1C9C">
        <w:rPr>
          <w:rFonts w:ascii="Malgun Gothic" w:eastAsia="Malgun Gothic" w:hAnsi="Malgun Gothic" w:cs="Malgun Gothic" w:hint="eastAsia"/>
        </w:rPr>
        <w:t>이설지체</w:t>
      </w:r>
      <w:proofErr w:type="spellEnd"/>
      <w:r w:rsidRPr="002B1C9C">
        <w:rPr>
          <w:rFonts w:asciiTheme="minorHAnsi" w:hAnsiTheme="minorHAnsi" w:cstheme="minorHAnsi"/>
        </w:rPr>
        <w:t>(</w:t>
      </w:r>
      <w:proofErr w:type="spellStart"/>
      <w:r w:rsidRPr="002B1C9C">
        <w:rPr>
          <w:rFonts w:asciiTheme="minorHAnsi" w:hAnsiTheme="minorHAnsi" w:cstheme="minorHAnsi"/>
        </w:rPr>
        <w:t>Isoljiche</w:t>
      </w:r>
      <w:proofErr w:type="spellEnd"/>
      <w:r w:rsidRPr="002B1C9C">
        <w:rPr>
          <w:rFonts w:asciiTheme="minorHAnsi" w:hAnsiTheme="minorHAnsi" w:cstheme="minorHAnsi"/>
        </w:rPr>
        <w:t xml:space="preserve"> - represents a blend of </w:t>
      </w:r>
      <w:proofErr w:type="spellStart"/>
      <w:r w:rsidRPr="002B1C9C">
        <w:rPr>
          <w:rFonts w:ascii="Malgun Gothic" w:eastAsia="Malgun Gothic" w:hAnsi="Malgun Gothic" w:cs="Malgun Gothic" w:hint="eastAsia"/>
        </w:rPr>
        <w:t>한자</w:t>
      </w:r>
      <w:proofErr w:type="spellEnd"/>
      <w:r w:rsidRPr="002B1C9C">
        <w:rPr>
          <w:rFonts w:asciiTheme="minorHAnsi" w:hAnsiTheme="minorHAnsi" w:cstheme="minorHAnsi"/>
        </w:rPr>
        <w:t xml:space="preserve">(Chinese characters ) and Korean language elements in writing, primarily used by </w:t>
      </w:r>
      <w:r w:rsidRPr="002B1C9C">
        <w:rPr>
          <w:rFonts w:asciiTheme="minorHAnsi" w:hAnsiTheme="minorHAnsi" w:cstheme="minorHAnsi"/>
        </w:rPr>
        <w:t xml:space="preserve">lower social classes ) by some lower social classes, lasting until it was replaced by a mixed Korean and Chinese character writing system. The oldest name for this lineage is found in </w:t>
      </w:r>
      <w:proofErr w:type="spellStart"/>
      <w:r w:rsidRPr="002B1C9C">
        <w:rPr>
          <w:rFonts w:ascii="Malgun Gothic" w:eastAsia="Malgun Gothic" w:hAnsi="Malgun Gothic" w:cs="Malgun Gothic" w:hint="eastAsia"/>
        </w:rPr>
        <w:t>제왕운기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Jewangungi</w:t>
      </w:r>
      <w:proofErr w:type="spellEnd"/>
      <w:r w:rsidRPr="002B1C9C">
        <w:rPr>
          <w:rFonts w:asciiTheme="minorHAnsi" w:hAnsiTheme="minorHAnsi" w:cstheme="minorHAnsi"/>
        </w:rPr>
        <w:t xml:space="preserve">), where </w:t>
      </w:r>
      <w:proofErr w:type="spellStart"/>
      <w:r w:rsidRPr="002B1C9C">
        <w:rPr>
          <w:rFonts w:ascii="Malgun Gothic" w:eastAsia="Malgun Gothic" w:hAnsi="Malgun Gothic" w:cs="Malgun Gothic" w:hint="eastAsia"/>
        </w:rPr>
        <w:t>이서</w:t>
      </w:r>
      <w:proofErr w:type="spellEnd"/>
      <w:r w:rsidRPr="002B1C9C">
        <w:rPr>
          <w:rFonts w:asciiTheme="minorHAnsi" w:hAnsiTheme="minorHAnsi" w:cstheme="minorHAnsi"/>
        </w:rPr>
        <w:t xml:space="preserve"> (Iso) refers to the writing system used by the lower classes. Therefore, it was likely not present in the united </w:t>
      </w:r>
      <w:proofErr w:type="spellStart"/>
      <w:r w:rsidRPr="002B1C9C">
        <w:rPr>
          <w:rFonts w:asciiTheme="minorHAnsi" w:hAnsiTheme="minorHAnsi" w:cstheme="minorHAnsi"/>
        </w:rPr>
        <w:t>Shilla</w:t>
      </w:r>
      <w:proofErr w:type="spellEnd"/>
      <w:r w:rsidRPr="002B1C9C">
        <w:rPr>
          <w:rFonts w:asciiTheme="minorHAnsi" w:hAnsiTheme="minorHAnsi" w:cstheme="minorHAnsi"/>
        </w:rPr>
        <w:t xml:space="preserve"> period or before. Thus, all writings from the </w:t>
      </w:r>
      <w:proofErr w:type="spellStart"/>
      <w:r w:rsidRPr="002B1C9C">
        <w:rPr>
          <w:rFonts w:asciiTheme="minorHAnsi" w:hAnsiTheme="minorHAnsi" w:cstheme="minorHAnsi"/>
        </w:rPr>
        <w:t>Shilla</w:t>
      </w:r>
      <w:proofErr w:type="spellEnd"/>
      <w:r w:rsidRPr="002B1C9C">
        <w:rPr>
          <w:rFonts w:asciiTheme="minorHAnsi" w:hAnsiTheme="minorHAnsi" w:cstheme="minorHAnsi"/>
        </w:rPr>
        <w:t xml:space="preserve"> period are called </w:t>
      </w:r>
      <w:proofErr w:type="spellStart"/>
      <w:r w:rsidRPr="002B1C9C">
        <w:rPr>
          <w:rFonts w:ascii="Malgun Gothic" w:eastAsia="Malgun Gothic" w:hAnsi="Malgun Gothic" w:cs="Malgun Gothic" w:hint="eastAsia"/>
        </w:rPr>
        <w:t>향찰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Hyangchal</w:t>
      </w:r>
      <w:proofErr w:type="spellEnd"/>
      <w:r w:rsidRPr="002B1C9C">
        <w:rPr>
          <w:rFonts w:asciiTheme="minorHAnsi" w:hAnsiTheme="minorHAnsi" w:cstheme="minorHAnsi"/>
        </w:rPr>
        <w:t xml:space="preserve">), and there is also a view that the </w:t>
      </w:r>
      <w:proofErr w:type="spellStart"/>
      <w:r w:rsidRPr="002B1C9C">
        <w:rPr>
          <w:rFonts w:ascii="Malgun Gothic" w:eastAsia="Malgun Gothic" w:hAnsi="Malgun Gothic" w:cs="Malgun Gothic" w:hint="eastAsia"/>
        </w:rPr>
        <w:t>이두</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system was formed only after the </w:t>
      </w:r>
      <w:proofErr w:type="spellStart"/>
      <w:proofErr w:type="gramStart"/>
      <w:r w:rsidRPr="002B1C9C">
        <w:rPr>
          <w:rFonts w:ascii="Malgun Gothic" w:eastAsia="Malgun Gothic" w:hAnsi="Malgun Gothic" w:cs="Malgun Gothic" w:hint="eastAsia"/>
        </w:rPr>
        <w:t>고려</w:t>
      </w:r>
      <w:proofErr w:type="spellEnd"/>
      <w:r w:rsidRPr="002B1C9C">
        <w:rPr>
          <w:rFonts w:asciiTheme="minorHAnsi" w:hAnsiTheme="minorHAnsi" w:cstheme="minorHAnsi"/>
        </w:rPr>
        <w:t>(</w:t>
      </w:r>
      <w:proofErr w:type="spellStart"/>
      <w:proofErr w:type="gramEnd"/>
      <w:r w:rsidRPr="002B1C9C">
        <w:rPr>
          <w:rFonts w:asciiTheme="minorHAnsi" w:hAnsiTheme="minorHAnsi" w:cstheme="minorHAnsi"/>
        </w:rPr>
        <w:t>Koryo</w:t>
      </w:r>
      <w:proofErr w:type="spellEnd"/>
      <w:r w:rsidRPr="002B1C9C">
        <w:rPr>
          <w:rFonts w:asciiTheme="minorHAnsi" w:hAnsiTheme="minorHAnsi" w:cstheme="minorHAnsi"/>
        </w:rPr>
        <w:t xml:space="preserve">) period. However, based on the information, the </w:t>
      </w:r>
      <w:proofErr w:type="spellStart"/>
      <w:r w:rsidRPr="002B1C9C">
        <w:rPr>
          <w:rFonts w:ascii="Malgun Gothic" w:eastAsia="Malgun Gothic" w:hAnsi="Malgun Gothic" w:cs="Malgun Gothic" w:hint="eastAsia"/>
        </w:rPr>
        <w:t>이두</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writing system began to develop during the Three Kingdoms period and was established in the Unified Silla period, continuing until the end of the 19th century. </w:t>
      </w:r>
      <w:proofErr w:type="spellStart"/>
      <w:proofErr w:type="gramStart"/>
      <w:r w:rsidRPr="002B1C9C">
        <w:rPr>
          <w:rFonts w:ascii="Malgun Gothic" w:eastAsia="Malgun Gothic" w:hAnsi="Malgun Gothic" w:cs="Malgun Gothic" w:hint="eastAsia"/>
        </w:rPr>
        <w:t>향찰</w:t>
      </w:r>
      <w:proofErr w:type="spellEnd"/>
      <w:r w:rsidRPr="002B1C9C">
        <w:rPr>
          <w:rFonts w:asciiTheme="minorHAnsi" w:hAnsiTheme="minorHAnsi" w:cstheme="minorHAnsi"/>
        </w:rPr>
        <w:t>(</w:t>
      </w:r>
      <w:proofErr w:type="spellStart"/>
      <w:proofErr w:type="gramEnd"/>
      <w:r w:rsidRPr="002B1C9C">
        <w:rPr>
          <w:rFonts w:asciiTheme="minorHAnsi" w:hAnsiTheme="minorHAnsi" w:cstheme="minorHAnsi"/>
        </w:rPr>
        <w:t>Hyanchal</w:t>
      </w:r>
      <w:proofErr w:type="spellEnd"/>
      <w:r w:rsidRPr="002B1C9C">
        <w:rPr>
          <w:rFonts w:asciiTheme="minorHAnsi" w:hAnsiTheme="minorHAnsi" w:cstheme="minorHAnsi"/>
        </w:rPr>
        <w:t xml:space="preserve">) was developed and used in the Unified Silla period, so it is not entirely correct to </w:t>
      </w:r>
      <w:proofErr w:type="spellStart"/>
      <w:r w:rsidRPr="002B1C9C">
        <w:rPr>
          <w:rFonts w:asciiTheme="minorHAnsi" w:hAnsiTheme="minorHAnsi" w:cstheme="minorHAnsi"/>
        </w:rPr>
        <w:t>separate</w:t>
      </w:r>
      <w:r w:rsidRPr="002B1C9C">
        <w:rPr>
          <w:rFonts w:ascii="Malgun Gothic" w:eastAsia="Malgun Gothic" w:hAnsi="Malgun Gothic" w:cs="Malgun Gothic" w:hint="eastAsia"/>
        </w:rPr>
        <w:t>향찰</w:t>
      </w:r>
      <w:proofErr w:type="spellEnd"/>
      <w:r w:rsidRPr="002B1C9C">
        <w:rPr>
          <w:rFonts w:asciiTheme="minorHAnsi" w:hAnsiTheme="minorHAnsi" w:cstheme="minorHAnsi"/>
        </w:rPr>
        <w:t>(</w:t>
      </w:r>
      <w:proofErr w:type="spellStart"/>
      <w:r w:rsidRPr="002B1C9C">
        <w:rPr>
          <w:rFonts w:asciiTheme="minorHAnsi" w:hAnsiTheme="minorHAnsi" w:cstheme="minorHAnsi"/>
        </w:rPr>
        <w:t>Hyanchal</w:t>
      </w:r>
      <w:proofErr w:type="spellEnd"/>
      <w:r w:rsidRPr="002B1C9C">
        <w:rPr>
          <w:rFonts w:asciiTheme="minorHAnsi" w:hAnsiTheme="minorHAnsi" w:cstheme="minorHAnsi"/>
        </w:rPr>
        <w:t xml:space="preserve">) and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by period.</w:t>
      </w:r>
    </w:p>
    <w:p w14:paraId="6F3C652F" w14:textId="77777777" w:rsidR="002B1C9C" w:rsidRPr="002B1C9C" w:rsidRDefault="002B1C9C" w:rsidP="002B1C9C">
      <w:pPr>
        <w:spacing w:before="78"/>
        <w:ind w:right="140"/>
        <w:jc w:val="both"/>
        <w:rPr>
          <w:rFonts w:asciiTheme="minorHAnsi" w:hAnsiTheme="minorHAnsi" w:cstheme="minorHAnsi"/>
        </w:rPr>
      </w:pP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writing, also called </w:t>
      </w:r>
      <w:proofErr w:type="spellStart"/>
      <w:proofErr w:type="gramStart"/>
      <w:r w:rsidRPr="002B1C9C">
        <w:rPr>
          <w:rFonts w:ascii="Malgun Gothic" w:eastAsia="Malgun Gothic" w:hAnsi="Malgun Gothic" w:cs="Malgun Gothic" w:hint="eastAsia"/>
        </w:rPr>
        <w:t>이두문</w:t>
      </w:r>
      <w:proofErr w:type="spellEnd"/>
      <w:r w:rsidRPr="002B1C9C">
        <w:rPr>
          <w:rFonts w:asciiTheme="minorHAnsi" w:hAnsiTheme="minorHAnsi" w:cstheme="minorHAnsi"/>
        </w:rPr>
        <w:t>(</w:t>
      </w:r>
      <w:proofErr w:type="spellStart"/>
      <w:proofErr w:type="gramEnd"/>
      <w:r w:rsidRPr="002B1C9C">
        <w:rPr>
          <w:rFonts w:asciiTheme="minorHAnsi" w:hAnsiTheme="minorHAnsi" w:cstheme="minorHAnsi"/>
        </w:rPr>
        <w:t>Idumun</w:t>
      </w:r>
      <w:proofErr w:type="spellEnd"/>
      <w:r w:rsidRPr="002B1C9C">
        <w:rPr>
          <w:rFonts w:asciiTheme="minorHAnsi" w:hAnsiTheme="minorHAnsi" w:cstheme="minorHAnsi"/>
        </w:rPr>
        <w:t xml:space="preserve">), is a writing style that mixes Chinese grammar with Korean grammar, sometimes showing stronger Chinese grammar and other times stronger Korean grammar, so the balance is not constant. The reason for such a feature in the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system is that it developed initially as a written style. Therefore, </w:t>
      </w:r>
      <w:proofErr w:type="spellStart"/>
      <w:r w:rsidRPr="002B1C9C">
        <w:rPr>
          <w:rFonts w:ascii="Malgun Gothic" w:eastAsia="Malgun Gothic" w:hAnsi="Malgun Gothic" w:cs="Malgun Gothic" w:hint="eastAsia"/>
        </w:rPr>
        <w:t>이두</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향찰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Hyanchal</w:t>
      </w:r>
      <w:proofErr w:type="spellEnd"/>
      <w:r w:rsidRPr="002B1C9C">
        <w:rPr>
          <w:rFonts w:asciiTheme="minorHAnsi" w:hAnsiTheme="minorHAnsi" w:cstheme="minorHAnsi"/>
        </w:rPr>
        <w:t xml:space="preserve">), and </w:t>
      </w:r>
      <w:proofErr w:type="spellStart"/>
      <w:r w:rsidRPr="002B1C9C">
        <w:rPr>
          <w:rFonts w:ascii="Malgun Gothic" w:eastAsia="Malgun Gothic" w:hAnsi="Malgun Gothic" w:cs="Malgun Gothic" w:hint="eastAsia"/>
        </w:rPr>
        <w:t>구결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Kugyeol</w:t>
      </w:r>
      <w:proofErr w:type="spellEnd"/>
      <w:r w:rsidRPr="002B1C9C">
        <w:rPr>
          <w:rFonts w:asciiTheme="minorHAnsi" w:hAnsiTheme="minorHAnsi" w:cstheme="minorHAnsi"/>
        </w:rPr>
        <w:t xml:space="preserve">) are all considered part of the study of the </w:t>
      </w:r>
      <w:proofErr w:type="spellStart"/>
      <w:r w:rsidRPr="002B1C9C">
        <w:rPr>
          <w:rFonts w:ascii="Malgun Gothic" w:eastAsia="Malgun Gothic" w:hAnsi="Malgun Gothic" w:cs="Malgun Gothic" w:hint="eastAsia"/>
        </w:rPr>
        <w:t>고대</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국어</w:t>
      </w:r>
      <w:proofErr w:type="spellEnd"/>
      <w:r w:rsidRPr="002B1C9C">
        <w:rPr>
          <w:rFonts w:asciiTheme="minorHAnsi" w:hAnsiTheme="minorHAnsi" w:cstheme="minorHAnsi"/>
        </w:rPr>
        <w:t xml:space="preserve"> (Old Korean Language) period.  The Old Korean language refers to the form of the Korean language used from the time the Korean people began to settle on the Korean Peninsula until the Unified Silla period. After the three kingdoms were united, the Silla language is thought to have unified the Korean language, but due to the lack of data, it is difficult to pinpoint the exact nature of the Korean language at that time. At this time, there were no unique characters for writing Korean, so the Korean people borrowed Chinese characters and wrote them in various ways. This method is known </w:t>
      </w:r>
      <w:proofErr w:type="spellStart"/>
      <w:r w:rsidRPr="002B1C9C">
        <w:rPr>
          <w:rFonts w:asciiTheme="minorHAnsi" w:hAnsiTheme="minorHAnsi" w:cstheme="minorHAnsi"/>
        </w:rPr>
        <w:t>as</w:t>
      </w:r>
      <w:r w:rsidRPr="002B1C9C">
        <w:rPr>
          <w:rFonts w:ascii="Malgun Gothic" w:eastAsia="Malgun Gothic" w:hAnsi="Malgun Gothic" w:cs="Malgun Gothic" w:hint="eastAsia"/>
        </w:rPr>
        <w:t>차자</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Chaja</w:t>
      </w:r>
      <w:proofErr w:type="spellEnd"/>
      <w:r w:rsidRPr="002B1C9C">
        <w:rPr>
          <w:rFonts w:asciiTheme="minorHAnsi" w:hAnsiTheme="minorHAnsi" w:cstheme="minorHAnsi"/>
        </w:rPr>
        <w:t xml:space="preserve">), which refers to borrowing characters from another country to write one's own language. Therefore, it is not wrong to say that many Korean words are formed from Chinese characters or Chinese ideograms. These Chinese characters have had a significant impact on enriching the Korean vocabulary. </w:t>
      </w:r>
    </w:p>
    <w:p w14:paraId="6E800F30" w14:textId="77777777" w:rsidR="002B1C9C" w:rsidRPr="002B1C9C" w:rsidRDefault="002B1C9C" w:rsidP="002B1C9C">
      <w:pPr>
        <w:spacing w:before="78"/>
        <w:ind w:right="140"/>
        <w:jc w:val="both"/>
        <w:rPr>
          <w:rFonts w:asciiTheme="minorHAnsi" w:hAnsiTheme="minorHAnsi" w:cstheme="minorHAnsi"/>
          <w:b/>
          <w:bCs/>
        </w:rPr>
      </w:pPr>
      <w:r w:rsidRPr="002B1C9C">
        <w:rPr>
          <w:rFonts w:asciiTheme="minorHAnsi" w:hAnsiTheme="minorHAnsi" w:cstheme="minorHAnsi"/>
          <w:b/>
          <w:bCs/>
        </w:rPr>
        <w:t>RESULT AND DISCUSSION</w:t>
      </w:r>
    </w:p>
    <w:p w14:paraId="7B02A68B" w14:textId="01E2A27C" w:rsidR="002B1C9C" w:rsidRPr="002B1C9C" w:rsidRDefault="002B1C9C" w:rsidP="002B1C9C">
      <w:pPr>
        <w:spacing w:before="78"/>
        <w:ind w:right="140"/>
        <w:jc w:val="both"/>
        <w:rPr>
          <w:rFonts w:asciiTheme="minorHAnsi" w:hAnsiTheme="minorHAnsi" w:cstheme="minorHAnsi"/>
        </w:rPr>
      </w:pPr>
      <w:r w:rsidRPr="002B1C9C">
        <w:rPr>
          <w:rFonts w:asciiTheme="minorHAnsi" w:hAnsiTheme="minorHAnsi" w:cstheme="minorHAnsi"/>
        </w:rPr>
        <w:t xml:space="preserve">The historical development of the Korean language and its writing systems reveals a profound influence from Chinese characters and the various systems developed to adapt them to Korean phonology and grammar. The </w:t>
      </w:r>
      <w:r w:rsidRPr="002B1C9C">
        <w:rPr>
          <w:rFonts w:asciiTheme="minorHAnsi" w:hAnsiTheme="minorHAnsi" w:cstheme="minorHAnsi"/>
        </w:rPr>
        <w:lastRenderedPageBreak/>
        <w:t xml:space="preserve">introduction of </w:t>
      </w:r>
      <w:proofErr w:type="spellStart"/>
      <w:proofErr w:type="gramStart"/>
      <w:r w:rsidRPr="002B1C9C">
        <w:rPr>
          <w:rFonts w:ascii="Malgun Gothic" w:eastAsia="Malgun Gothic" w:hAnsi="Malgun Gothic" w:cs="Malgun Gothic" w:hint="eastAsia"/>
        </w:rPr>
        <w:t>한문</w:t>
      </w:r>
      <w:proofErr w:type="spellEnd"/>
      <w:r w:rsidRPr="002B1C9C">
        <w:rPr>
          <w:rFonts w:asciiTheme="minorHAnsi" w:hAnsiTheme="minorHAnsi" w:cstheme="minorHAnsi"/>
        </w:rPr>
        <w:t>(</w:t>
      </w:r>
      <w:proofErr w:type="spellStart"/>
      <w:proofErr w:type="gramEnd"/>
      <w:r w:rsidRPr="002B1C9C">
        <w:rPr>
          <w:rFonts w:asciiTheme="minorHAnsi" w:hAnsiTheme="minorHAnsi" w:cstheme="minorHAnsi"/>
        </w:rPr>
        <w:t>Hanmun</w:t>
      </w:r>
      <w:proofErr w:type="spellEnd"/>
      <w:r w:rsidRPr="002B1C9C">
        <w:rPr>
          <w:rFonts w:asciiTheme="minorHAnsi" w:hAnsiTheme="minorHAnsi" w:cstheme="minorHAnsi"/>
        </w:rPr>
        <w:t xml:space="preserve">) (the classical Chinese language) to Korea, beginning around the </w:t>
      </w:r>
      <w:proofErr w:type="spellStart"/>
      <w:r w:rsidRPr="002B1C9C">
        <w:rPr>
          <w:rFonts w:asciiTheme="minorHAnsi" w:hAnsiTheme="minorHAnsi" w:cstheme="minorHAnsi"/>
        </w:rPr>
        <w:t>Kojoson</w:t>
      </w:r>
      <w:proofErr w:type="spellEnd"/>
      <w:r w:rsidRPr="002B1C9C">
        <w:rPr>
          <w:rFonts w:asciiTheme="minorHAnsi" w:hAnsiTheme="minorHAnsi" w:cstheme="minorHAnsi"/>
        </w:rPr>
        <w:t xml:space="preserve"> period, established Chinese characters as the dominant means of written communication for over two thousand years. This dominance significantly shaped the intellectual, cultural, and political life of Korea. The use of Chinese characters in official documents, scholarly texts, and administration ensured their continued influence, especially as the language of governance and high culture. The evolution of the Korean writing systems is indicative of the complex relationship between Chinese characters and the Korean language. Initially, as Chinese characters were not directly suited to the sounds and grammar of the Korean language,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Hyanchal</w:t>
      </w:r>
      <w:proofErr w:type="spellEnd"/>
      <w:r w:rsidRPr="002B1C9C">
        <w:rPr>
          <w:rFonts w:asciiTheme="minorHAnsi" w:hAnsiTheme="minorHAnsi" w:cstheme="minorHAnsi"/>
        </w:rPr>
        <w:t xml:space="preserve">, and </w:t>
      </w:r>
      <w:proofErr w:type="spellStart"/>
      <w:r w:rsidRPr="002B1C9C">
        <w:rPr>
          <w:rFonts w:asciiTheme="minorHAnsi" w:hAnsiTheme="minorHAnsi" w:cstheme="minorHAnsi"/>
        </w:rPr>
        <w:t>Kugyol</w:t>
      </w:r>
      <w:proofErr w:type="spellEnd"/>
      <w:r w:rsidRPr="002B1C9C">
        <w:rPr>
          <w:rFonts w:asciiTheme="minorHAnsi" w:hAnsiTheme="minorHAnsi" w:cstheme="minorHAnsi"/>
        </w:rPr>
        <w:t xml:space="preserve"> were developed as creative adaptations. These systems allowed for the use of Chinese characters to represent Korean sounds and grammatical structures. </w:t>
      </w:r>
      <w:proofErr w:type="spellStart"/>
      <w:r w:rsidRPr="002B1C9C">
        <w:rPr>
          <w:rFonts w:asciiTheme="minorHAnsi" w:hAnsiTheme="minorHAnsi" w:cstheme="minorHAnsi"/>
        </w:rPr>
        <w:t>Idu</w:t>
      </w:r>
      <w:proofErr w:type="spellEnd"/>
      <w:r w:rsidRPr="002B1C9C">
        <w:rPr>
          <w:rFonts w:asciiTheme="minorHAnsi" w:hAnsiTheme="minorHAnsi" w:cstheme="minorHAnsi"/>
        </w:rPr>
        <w:t>, for instance, was a system that combined Chinese characters for their meanings and sounds to represent Korean speech. However, this system often mixed Chinese grammar with Korean grammar, creating a hybrid form of writing that was flexible but not standardized. While these systems were effective in allowing the representation of the Korean language, they were not without limitations. The syntax and structure of Korean were distinct from those of Classical Chinese, which created confusion and complexity in the writing system. The fact that Chinese characters were adapted to such a degree shows the importance of these characters in Korean writing and the challenges faced by Koreans in representing their own language.</w:t>
      </w:r>
    </w:p>
    <w:p w14:paraId="7E0A4B2A" w14:textId="4F8C0715" w:rsidR="002B1C9C" w:rsidRPr="002B1C9C" w:rsidRDefault="002B1C9C" w:rsidP="002B1C9C">
      <w:pPr>
        <w:spacing w:before="78"/>
        <w:ind w:right="140"/>
        <w:jc w:val="both"/>
        <w:rPr>
          <w:rFonts w:asciiTheme="minorHAnsi" w:hAnsiTheme="minorHAnsi" w:cstheme="minorHAnsi"/>
          <w:b/>
          <w:bCs/>
        </w:rPr>
      </w:pPr>
      <w:r w:rsidRPr="002B1C9C">
        <w:rPr>
          <w:rFonts w:asciiTheme="minorHAnsi" w:hAnsiTheme="minorHAnsi" w:cstheme="minorHAnsi"/>
          <w:b/>
          <w:bCs/>
        </w:rPr>
        <w:t>CONCLUSION</w:t>
      </w:r>
    </w:p>
    <w:p w14:paraId="2FBC270C" w14:textId="1ADF27E5" w:rsidR="002B1C9C" w:rsidRPr="002B1C9C" w:rsidRDefault="002B1C9C" w:rsidP="002B1C9C">
      <w:pPr>
        <w:spacing w:before="78"/>
        <w:ind w:right="140"/>
        <w:jc w:val="both"/>
        <w:rPr>
          <w:rFonts w:asciiTheme="minorHAnsi" w:hAnsiTheme="minorHAnsi" w:cstheme="minorHAnsi"/>
        </w:rPr>
      </w:pPr>
      <w:r w:rsidRPr="002B1C9C">
        <w:rPr>
          <w:rFonts w:asciiTheme="minorHAnsi" w:hAnsiTheme="minorHAnsi" w:cstheme="minorHAnsi"/>
        </w:rPr>
        <w:t xml:space="preserve">In this article we can see that, the history of the Korean language is deeply intertwined with the influence of Chinese culture and language. For over two thousand years, Chinese served as the official language of Korea, shaping its writing systems, governance, and intellectual life. The development of Korean writing systems such as </w:t>
      </w:r>
      <w:proofErr w:type="spellStart"/>
      <w:r w:rsidRPr="002B1C9C">
        <w:rPr>
          <w:rFonts w:asciiTheme="minorHAnsi" w:hAnsiTheme="minorHAnsi" w:cstheme="minorHAnsi"/>
        </w:rPr>
        <w:t>Idu</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Hyanchal</w:t>
      </w:r>
      <w:proofErr w:type="spellEnd"/>
      <w:r w:rsidRPr="002B1C9C">
        <w:rPr>
          <w:rFonts w:asciiTheme="minorHAnsi" w:hAnsiTheme="minorHAnsi" w:cstheme="minorHAnsi"/>
        </w:rPr>
        <w:t xml:space="preserve">, and </w:t>
      </w:r>
      <w:proofErr w:type="spellStart"/>
      <w:r w:rsidRPr="002B1C9C">
        <w:rPr>
          <w:rFonts w:asciiTheme="minorHAnsi" w:hAnsiTheme="minorHAnsi" w:cstheme="minorHAnsi"/>
        </w:rPr>
        <w:t>Kugyeol</w:t>
      </w:r>
      <w:proofErr w:type="spellEnd"/>
      <w:r w:rsidRPr="002B1C9C">
        <w:rPr>
          <w:rFonts w:asciiTheme="minorHAnsi" w:hAnsiTheme="minorHAnsi" w:cstheme="minorHAnsi"/>
        </w:rPr>
        <w:t xml:space="preserve"> during the Three Kingdoms period and beyond highlights the efforts to adapt the Chinese script to express the Korean language. The creation of Hangul in the 15th century marked a significant turning point in Korea's linguistic history, but the legacy of Chinese characters and their integration into the Korean language continues to influence modern Korean. The evolution of the Korean language, from its early borrowing of Chinese characters to the creation of its own writing system, underscores the unique blend of indigenous and foreign elements that define the Korean language today.</w:t>
      </w:r>
    </w:p>
    <w:p w14:paraId="6032B746" w14:textId="140EE7CC" w:rsidR="002B1C9C" w:rsidRPr="002B1C9C" w:rsidRDefault="002B1C9C" w:rsidP="002B1C9C">
      <w:pPr>
        <w:spacing w:before="78"/>
        <w:ind w:right="140"/>
        <w:jc w:val="both"/>
        <w:rPr>
          <w:rFonts w:asciiTheme="minorHAnsi" w:hAnsiTheme="minorHAnsi" w:cstheme="minorHAnsi"/>
          <w:b/>
          <w:bCs/>
        </w:rPr>
      </w:pPr>
      <w:r w:rsidRPr="002B1C9C">
        <w:rPr>
          <w:rFonts w:asciiTheme="minorHAnsi" w:hAnsiTheme="minorHAnsi" w:cstheme="minorHAnsi"/>
          <w:b/>
          <w:bCs/>
        </w:rPr>
        <w:t>REFERENCES</w:t>
      </w:r>
    </w:p>
    <w:p w14:paraId="14ADCFF3" w14:textId="29D280B3" w:rsidR="002B1C9C" w:rsidRPr="002B1C9C" w:rsidRDefault="002B1C9C" w:rsidP="002B1C9C">
      <w:pPr>
        <w:spacing w:before="78"/>
        <w:ind w:right="140"/>
        <w:jc w:val="both"/>
        <w:rPr>
          <w:rFonts w:asciiTheme="minorHAnsi" w:hAnsiTheme="minorHAnsi" w:cstheme="minorHAnsi"/>
        </w:rPr>
      </w:pPr>
      <w:proofErr w:type="spellStart"/>
      <w:r w:rsidRPr="002B1C9C">
        <w:rPr>
          <w:rFonts w:asciiTheme="minorHAnsi" w:hAnsiTheme="minorHAnsi" w:cstheme="minorHAnsi"/>
        </w:rPr>
        <w:t>Bugay</w:t>
      </w:r>
      <w:proofErr w:type="spellEnd"/>
      <w:r w:rsidRPr="002B1C9C">
        <w:rPr>
          <w:rFonts w:asciiTheme="minorHAnsi" w:hAnsiTheme="minorHAnsi" w:cstheme="minorHAnsi"/>
        </w:rPr>
        <w:t xml:space="preserve"> N.F. Social naturalization and ethnic mobilization (Experience Koreans in Russia) / under red. M.N </w:t>
      </w:r>
      <w:proofErr w:type="spellStart"/>
      <w:r w:rsidRPr="002B1C9C">
        <w:rPr>
          <w:rFonts w:asciiTheme="minorHAnsi" w:hAnsiTheme="minorHAnsi" w:cstheme="minorHAnsi"/>
        </w:rPr>
        <w:t>Gubolgo</w:t>
      </w:r>
      <w:proofErr w:type="spellEnd"/>
      <w:r w:rsidRPr="002B1C9C">
        <w:rPr>
          <w:rFonts w:asciiTheme="minorHAnsi" w:hAnsiTheme="minorHAnsi" w:cstheme="minorHAnsi"/>
        </w:rPr>
        <w:t xml:space="preserve"> / N.F. </w:t>
      </w:r>
      <w:proofErr w:type="spellStart"/>
      <w:r w:rsidRPr="002B1C9C">
        <w:rPr>
          <w:rFonts w:asciiTheme="minorHAnsi" w:hAnsiTheme="minorHAnsi" w:cstheme="minorHAnsi"/>
        </w:rPr>
        <w:t>Bugay</w:t>
      </w:r>
      <w:proofErr w:type="spellEnd"/>
      <w:r w:rsidRPr="002B1C9C">
        <w:rPr>
          <w:rFonts w:asciiTheme="minorHAnsi" w:hAnsiTheme="minorHAnsi" w:cstheme="minorHAnsi"/>
        </w:rPr>
        <w:t>. –</w:t>
      </w:r>
      <w:proofErr w:type="gramStart"/>
      <w:r w:rsidRPr="002B1C9C">
        <w:rPr>
          <w:rFonts w:asciiTheme="minorHAnsi" w:hAnsiTheme="minorHAnsi" w:cstheme="minorHAnsi"/>
        </w:rPr>
        <w:t>M .</w:t>
      </w:r>
      <w:proofErr w:type="gramEnd"/>
      <w:r w:rsidRPr="002B1C9C">
        <w:rPr>
          <w:rFonts w:asciiTheme="minorHAnsi" w:hAnsiTheme="minorHAnsi" w:cstheme="minorHAnsi"/>
        </w:rPr>
        <w:t xml:space="preserve">: Center on researching international relationships.IN-t ethnology and anthropology. N. N. </w:t>
      </w:r>
      <w:proofErr w:type="spellStart"/>
      <w:r w:rsidRPr="002B1C9C">
        <w:rPr>
          <w:rFonts w:asciiTheme="minorHAnsi" w:hAnsiTheme="minorHAnsi" w:cstheme="minorHAnsi"/>
        </w:rPr>
        <w:t>Mikluxo-Maklaya</w:t>
      </w:r>
      <w:proofErr w:type="spellEnd"/>
      <w:r w:rsidRPr="002B1C9C">
        <w:rPr>
          <w:rFonts w:asciiTheme="minorHAnsi" w:hAnsiTheme="minorHAnsi" w:cstheme="minorHAnsi"/>
        </w:rPr>
        <w:t xml:space="preserve"> RAN, 1998.-340 p.</w:t>
      </w:r>
    </w:p>
    <w:p w14:paraId="6B0F56BF" w14:textId="4836027C" w:rsidR="002B1C9C" w:rsidRPr="002B1C9C" w:rsidRDefault="002B1C9C" w:rsidP="002B1C9C">
      <w:pPr>
        <w:spacing w:before="78"/>
        <w:ind w:right="140"/>
        <w:jc w:val="both"/>
        <w:rPr>
          <w:rFonts w:asciiTheme="minorHAnsi" w:hAnsiTheme="minorHAnsi" w:cstheme="minorHAnsi"/>
        </w:rPr>
      </w:pPr>
      <w:proofErr w:type="spellStart"/>
      <w:r w:rsidRPr="002B1C9C">
        <w:rPr>
          <w:rFonts w:asciiTheme="minorHAnsi" w:hAnsiTheme="minorHAnsi" w:cstheme="minorHAnsi"/>
        </w:rPr>
        <w:t>Kurbonov</w:t>
      </w:r>
      <w:proofErr w:type="spellEnd"/>
      <w:r w:rsidRPr="002B1C9C">
        <w:rPr>
          <w:rFonts w:asciiTheme="minorHAnsi" w:hAnsiTheme="minorHAnsi" w:cstheme="minorHAnsi"/>
        </w:rPr>
        <w:t xml:space="preserve"> S. O. Course lectures on history of Korea: from ancient times to the end of XX </w:t>
      </w:r>
      <w:proofErr w:type="gramStart"/>
      <w:r w:rsidRPr="002B1C9C">
        <w:rPr>
          <w:rFonts w:asciiTheme="minorHAnsi" w:hAnsiTheme="minorHAnsi" w:cstheme="minorHAnsi"/>
        </w:rPr>
        <w:t>century.-</w:t>
      </w:r>
      <w:proofErr w:type="gramEnd"/>
      <w:r w:rsidRPr="002B1C9C">
        <w:rPr>
          <w:rFonts w:asciiTheme="minorHAnsi" w:hAnsiTheme="minorHAnsi" w:cstheme="minorHAnsi"/>
        </w:rPr>
        <w:t xml:space="preserve"> </w:t>
      </w:r>
      <w:proofErr w:type="spellStart"/>
      <w:r w:rsidRPr="002B1C9C">
        <w:rPr>
          <w:rFonts w:asciiTheme="minorHAnsi" w:hAnsiTheme="minorHAnsi" w:cstheme="minorHAnsi"/>
        </w:rPr>
        <w:t>SPb</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SPbGU</w:t>
      </w:r>
      <w:proofErr w:type="spellEnd"/>
      <w:r w:rsidRPr="002B1C9C">
        <w:rPr>
          <w:rFonts w:asciiTheme="minorHAnsi" w:hAnsiTheme="minorHAnsi" w:cstheme="minorHAnsi"/>
        </w:rPr>
        <w:t>, 2002.-626 p.</w:t>
      </w:r>
    </w:p>
    <w:p w14:paraId="467FC370" w14:textId="7EF6CE1D" w:rsidR="002B1C9C" w:rsidRPr="002B1C9C" w:rsidRDefault="002B1C9C" w:rsidP="002B1C9C">
      <w:pPr>
        <w:spacing w:before="78"/>
        <w:ind w:right="140"/>
        <w:jc w:val="both"/>
        <w:rPr>
          <w:rFonts w:asciiTheme="minorHAnsi" w:hAnsiTheme="minorHAnsi" w:cstheme="minorHAnsi"/>
        </w:rPr>
      </w:pPr>
      <w:proofErr w:type="spellStart"/>
      <w:r w:rsidRPr="002B1C9C">
        <w:rPr>
          <w:rFonts w:asciiTheme="minorHAnsi" w:hAnsiTheme="minorHAnsi" w:cstheme="minorHAnsi"/>
        </w:rPr>
        <w:t>Виноградов</w:t>
      </w:r>
      <w:proofErr w:type="spellEnd"/>
      <w:r w:rsidRPr="002B1C9C">
        <w:rPr>
          <w:rFonts w:asciiTheme="minorHAnsi" w:hAnsiTheme="minorHAnsi" w:cstheme="minorHAnsi"/>
        </w:rPr>
        <w:t xml:space="preserve"> В. С. </w:t>
      </w:r>
      <w:proofErr w:type="spellStart"/>
      <w:r w:rsidRPr="002B1C9C">
        <w:rPr>
          <w:rFonts w:asciiTheme="minorHAnsi" w:hAnsiTheme="minorHAnsi" w:cstheme="minorHAnsi"/>
        </w:rPr>
        <w:t>Введение</w:t>
      </w:r>
      <w:proofErr w:type="spellEnd"/>
      <w:r w:rsidRPr="002B1C9C">
        <w:rPr>
          <w:rFonts w:asciiTheme="minorHAnsi" w:hAnsiTheme="minorHAnsi" w:cstheme="minorHAnsi"/>
        </w:rPr>
        <w:t xml:space="preserve"> в </w:t>
      </w:r>
      <w:proofErr w:type="spellStart"/>
      <w:r w:rsidRPr="002B1C9C">
        <w:rPr>
          <w:rFonts w:asciiTheme="minorHAnsi" w:hAnsiTheme="minorHAnsi" w:cstheme="minorHAnsi"/>
        </w:rPr>
        <w:t>переводоведение</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общие</w:t>
      </w:r>
      <w:proofErr w:type="spellEnd"/>
      <w:r w:rsidRPr="002B1C9C">
        <w:rPr>
          <w:rFonts w:asciiTheme="minorHAnsi" w:hAnsiTheme="minorHAnsi" w:cstheme="minorHAnsi"/>
        </w:rPr>
        <w:t xml:space="preserve"> и </w:t>
      </w:r>
      <w:proofErr w:type="spellStart"/>
      <w:r w:rsidRPr="002B1C9C">
        <w:rPr>
          <w:rFonts w:asciiTheme="minorHAnsi" w:hAnsiTheme="minorHAnsi" w:cstheme="minorHAnsi"/>
        </w:rPr>
        <w:t>лексические</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вопросы</w:t>
      </w:r>
      <w:proofErr w:type="spellEnd"/>
      <w:r w:rsidRPr="002B1C9C">
        <w:rPr>
          <w:rFonts w:asciiTheme="minorHAnsi" w:hAnsiTheme="minorHAnsi" w:cstheme="minorHAnsi"/>
        </w:rPr>
        <w:t xml:space="preserve">). – М.: </w:t>
      </w:r>
      <w:proofErr w:type="spellStart"/>
      <w:r w:rsidRPr="002B1C9C">
        <w:rPr>
          <w:rFonts w:asciiTheme="minorHAnsi" w:hAnsiTheme="minorHAnsi" w:cstheme="minorHAnsi"/>
        </w:rPr>
        <w:t>Издательство</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института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общего</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среднего</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образования</w:t>
      </w:r>
      <w:proofErr w:type="spellEnd"/>
      <w:r w:rsidRPr="002B1C9C">
        <w:rPr>
          <w:rFonts w:asciiTheme="minorHAnsi" w:hAnsiTheme="minorHAnsi" w:cstheme="minorHAnsi"/>
        </w:rPr>
        <w:t xml:space="preserve"> РАО, 2001. – 224 с.</w:t>
      </w:r>
    </w:p>
    <w:p w14:paraId="2E7988D0" w14:textId="7AD35211" w:rsidR="002B1C9C" w:rsidRPr="002B1C9C" w:rsidRDefault="002B1C9C" w:rsidP="002B1C9C">
      <w:pPr>
        <w:spacing w:before="78"/>
        <w:ind w:right="140"/>
        <w:jc w:val="both"/>
        <w:rPr>
          <w:rFonts w:asciiTheme="minorHAnsi" w:hAnsiTheme="minorHAnsi" w:cstheme="minorHAnsi"/>
        </w:rPr>
      </w:pPr>
      <w:proofErr w:type="spellStart"/>
      <w:r w:rsidRPr="002B1C9C">
        <w:rPr>
          <w:rFonts w:asciiTheme="minorHAnsi" w:hAnsiTheme="minorHAnsi" w:cstheme="minorHAnsi"/>
        </w:rPr>
        <w:t>Ким</w:t>
      </w:r>
      <w:proofErr w:type="spellEnd"/>
      <w:r w:rsidRPr="002B1C9C">
        <w:rPr>
          <w:rFonts w:asciiTheme="minorHAnsi" w:hAnsiTheme="minorHAnsi" w:cstheme="minorHAnsi"/>
        </w:rPr>
        <w:t xml:space="preserve"> В.Н. </w:t>
      </w:r>
      <w:proofErr w:type="spellStart"/>
      <w:r w:rsidRPr="002B1C9C">
        <w:rPr>
          <w:rFonts w:asciiTheme="minorHAnsi" w:hAnsiTheme="minorHAnsi" w:cstheme="minorHAnsi"/>
        </w:rPr>
        <w:t>Лексикология</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корейского</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языка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Ташкент</w:t>
      </w:r>
      <w:proofErr w:type="spellEnd"/>
      <w:r w:rsidRPr="002B1C9C">
        <w:rPr>
          <w:rFonts w:asciiTheme="minorHAnsi" w:hAnsiTheme="minorHAnsi" w:cstheme="minorHAnsi"/>
        </w:rPr>
        <w:t xml:space="preserve"> 2009.</w:t>
      </w:r>
    </w:p>
    <w:p w14:paraId="07826756" w14:textId="127DA044" w:rsidR="002B1C9C" w:rsidRPr="002B1C9C" w:rsidRDefault="002B1C9C" w:rsidP="002B1C9C">
      <w:pPr>
        <w:spacing w:before="78"/>
        <w:ind w:right="140"/>
        <w:jc w:val="both"/>
        <w:rPr>
          <w:rFonts w:asciiTheme="minorHAnsi" w:hAnsiTheme="minorHAnsi" w:cstheme="minorHAnsi"/>
        </w:rPr>
      </w:pPr>
      <w:proofErr w:type="spellStart"/>
      <w:r w:rsidRPr="002B1C9C">
        <w:rPr>
          <w:rFonts w:asciiTheme="minorHAnsi" w:hAnsiTheme="minorHAnsi" w:cstheme="minorHAnsi"/>
        </w:rPr>
        <w:t>Когай</w:t>
      </w:r>
      <w:proofErr w:type="spellEnd"/>
      <w:r w:rsidRPr="002B1C9C">
        <w:rPr>
          <w:rFonts w:asciiTheme="minorHAnsi" w:hAnsiTheme="minorHAnsi" w:cstheme="minorHAnsi"/>
        </w:rPr>
        <w:t xml:space="preserve"> Ю.П. </w:t>
      </w:r>
      <w:proofErr w:type="spellStart"/>
      <w:r w:rsidRPr="002B1C9C">
        <w:rPr>
          <w:rFonts w:asciiTheme="minorHAnsi" w:hAnsiTheme="minorHAnsi" w:cstheme="minorHAnsi"/>
        </w:rPr>
        <w:t>Корейская</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иероглифика</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Астана</w:t>
      </w:r>
      <w:proofErr w:type="spellEnd"/>
      <w:r w:rsidRPr="002B1C9C">
        <w:rPr>
          <w:rFonts w:asciiTheme="minorHAnsi" w:hAnsiTheme="minorHAnsi" w:cstheme="minorHAnsi"/>
        </w:rPr>
        <w:t>: [</w:t>
      </w:r>
      <w:proofErr w:type="spellStart"/>
      <w:r w:rsidRPr="002B1C9C">
        <w:rPr>
          <w:rFonts w:asciiTheme="minorHAnsi" w:hAnsiTheme="minorHAnsi" w:cstheme="minorHAnsi"/>
        </w:rPr>
        <w:t>Б.и</w:t>
      </w:r>
      <w:proofErr w:type="spellEnd"/>
      <w:r w:rsidRPr="002B1C9C">
        <w:rPr>
          <w:rFonts w:asciiTheme="minorHAnsi" w:hAnsiTheme="minorHAnsi" w:cstheme="minorHAnsi"/>
        </w:rPr>
        <w:t xml:space="preserve">.], 2014. </w:t>
      </w:r>
    </w:p>
    <w:p w14:paraId="30C30491" w14:textId="0491724D" w:rsidR="002B1C9C" w:rsidRPr="002B1C9C" w:rsidRDefault="002B1C9C" w:rsidP="002B1C9C">
      <w:pPr>
        <w:spacing w:before="78"/>
        <w:ind w:right="140"/>
        <w:jc w:val="both"/>
        <w:rPr>
          <w:rFonts w:asciiTheme="minorHAnsi" w:hAnsiTheme="minorHAnsi" w:cstheme="minorHAnsi"/>
        </w:rPr>
      </w:pPr>
      <w:proofErr w:type="spellStart"/>
      <w:r w:rsidRPr="002B1C9C">
        <w:rPr>
          <w:rFonts w:asciiTheme="minorHAnsi" w:hAnsiTheme="minorHAnsi" w:cstheme="minorHAnsi"/>
        </w:rPr>
        <w:t>Новикова</w:t>
      </w:r>
      <w:proofErr w:type="spellEnd"/>
      <w:r w:rsidRPr="002B1C9C">
        <w:rPr>
          <w:rFonts w:asciiTheme="minorHAnsi" w:hAnsiTheme="minorHAnsi" w:cstheme="minorHAnsi"/>
        </w:rPr>
        <w:t xml:space="preserve"> Т. А., </w:t>
      </w:r>
      <w:proofErr w:type="spellStart"/>
      <w:r w:rsidRPr="002B1C9C">
        <w:rPr>
          <w:rFonts w:asciiTheme="minorHAnsi" w:hAnsiTheme="minorHAnsi" w:cstheme="minorHAnsi"/>
        </w:rPr>
        <w:t>Пакулова</w:t>
      </w:r>
      <w:proofErr w:type="spellEnd"/>
      <w:r w:rsidRPr="002B1C9C">
        <w:rPr>
          <w:rFonts w:asciiTheme="minorHAnsi" w:hAnsiTheme="minorHAnsi" w:cstheme="minorHAnsi"/>
        </w:rPr>
        <w:t xml:space="preserve"> Я.Е. </w:t>
      </w:r>
      <w:proofErr w:type="spellStart"/>
      <w:r w:rsidRPr="002B1C9C">
        <w:rPr>
          <w:rFonts w:asciiTheme="minorHAnsi" w:hAnsiTheme="minorHAnsi" w:cstheme="minorHAnsi"/>
        </w:rPr>
        <w:t>Китайская</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иероглифика</w:t>
      </w:r>
      <w:proofErr w:type="spellEnd"/>
      <w:r w:rsidRPr="002B1C9C">
        <w:rPr>
          <w:rFonts w:asciiTheme="minorHAnsi" w:hAnsiTheme="minorHAnsi" w:cstheme="minorHAnsi"/>
        </w:rPr>
        <w:t xml:space="preserve"> в </w:t>
      </w:r>
      <w:proofErr w:type="spellStart"/>
      <w:r w:rsidRPr="002B1C9C">
        <w:rPr>
          <w:rFonts w:asciiTheme="minorHAnsi" w:hAnsiTheme="minorHAnsi" w:cstheme="minorHAnsi"/>
        </w:rPr>
        <w:t>корейском</w:t>
      </w:r>
      <w:proofErr w:type="spellEnd"/>
      <w:r w:rsidRPr="002B1C9C">
        <w:rPr>
          <w:rFonts w:asciiTheme="minorHAnsi" w:hAnsiTheme="minorHAnsi" w:cstheme="minorHAnsi"/>
        </w:rPr>
        <w:t xml:space="preserve"> </w:t>
      </w:r>
      <w:proofErr w:type="spellStart"/>
      <w:r w:rsidRPr="002B1C9C">
        <w:rPr>
          <w:rFonts w:asciiTheme="minorHAnsi" w:hAnsiTheme="minorHAnsi" w:cstheme="minorHAnsi"/>
        </w:rPr>
        <w:t>языке</w:t>
      </w:r>
      <w:proofErr w:type="spellEnd"/>
      <w:r w:rsidRPr="002B1C9C">
        <w:rPr>
          <w:rFonts w:asciiTheme="minorHAnsi" w:hAnsiTheme="minorHAnsi" w:cstheme="minorHAnsi"/>
        </w:rPr>
        <w:t xml:space="preserve">. М.: </w:t>
      </w:r>
      <w:proofErr w:type="spellStart"/>
      <w:r w:rsidRPr="002B1C9C">
        <w:rPr>
          <w:rFonts w:asciiTheme="minorHAnsi" w:hAnsiTheme="minorHAnsi" w:cstheme="minorHAnsi"/>
        </w:rPr>
        <w:t>Муравей</w:t>
      </w:r>
      <w:proofErr w:type="spellEnd"/>
      <w:r w:rsidRPr="002B1C9C">
        <w:rPr>
          <w:rFonts w:asciiTheme="minorHAnsi" w:hAnsiTheme="minorHAnsi" w:cstheme="minorHAnsi"/>
        </w:rPr>
        <w:t xml:space="preserve">, 2001.     </w:t>
      </w:r>
    </w:p>
    <w:p w14:paraId="4492FC9A" w14:textId="1FCFB3C3" w:rsidR="002B1C9C" w:rsidRPr="002B1C9C" w:rsidRDefault="002B1C9C" w:rsidP="002B1C9C">
      <w:pPr>
        <w:spacing w:before="78"/>
        <w:ind w:right="140"/>
        <w:jc w:val="both"/>
        <w:rPr>
          <w:rFonts w:asciiTheme="minorHAnsi" w:hAnsiTheme="minorHAnsi" w:cstheme="minorHAnsi"/>
        </w:rPr>
      </w:pPr>
      <w:proofErr w:type="spellStart"/>
      <w:r w:rsidRPr="002B1C9C">
        <w:rPr>
          <w:rFonts w:ascii="Malgun Gothic" w:eastAsia="Malgun Gothic" w:hAnsi="Malgun Gothic" w:cs="Malgun Gothic" w:hint="eastAsia"/>
        </w:rPr>
        <w:t>김무림</w:t>
      </w:r>
      <w:proofErr w:type="spellEnd"/>
      <w:r w:rsidRPr="002B1C9C">
        <w:rPr>
          <w:rFonts w:asciiTheme="minorHAnsi" w:hAnsiTheme="minorHAnsi" w:cstheme="minorHAnsi"/>
        </w:rPr>
        <w:t>. ‘</w:t>
      </w:r>
      <w:proofErr w:type="spellStart"/>
      <w:r w:rsidRPr="002B1C9C">
        <w:rPr>
          <w:rFonts w:ascii="Malgun Gothic" w:eastAsia="Malgun Gothic" w:hAnsi="Malgun Gothic" w:cs="Malgun Gothic" w:hint="eastAsia"/>
        </w:rPr>
        <w:t>국어의</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역사</w:t>
      </w:r>
      <w:proofErr w:type="spellEnd"/>
      <w:r w:rsidRPr="002B1C9C">
        <w:rPr>
          <w:rFonts w:ascii="Calibri" w:hAnsi="Calibri" w:cs="Calibri"/>
        </w:rPr>
        <w:t>’</w:t>
      </w:r>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한국</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문화사</w:t>
      </w:r>
      <w:proofErr w:type="spellEnd"/>
      <w:r w:rsidRPr="002B1C9C">
        <w:rPr>
          <w:rFonts w:asciiTheme="minorHAnsi" w:hAnsiTheme="minorHAnsi" w:cstheme="minorHAnsi"/>
        </w:rPr>
        <w:t>, 2004</w:t>
      </w:r>
      <w:r w:rsidRPr="002B1C9C">
        <w:rPr>
          <w:rFonts w:ascii="Malgun Gothic" w:eastAsia="Malgun Gothic" w:hAnsi="Malgun Gothic" w:cs="Malgun Gothic" w:hint="eastAsia"/>
        </w:rPr>
        <w:t>년</w:t>
      </w:r>
      <w:r w:rsidRPr="002B1C9C">
        <w:rPr>
          <w:rFonts w:asciiTheme="minorHAnsi" w:hAnsiTheme="minorHAnsi" w:cstheme="minorHAnsi"/>
        </w:rPr>
        <w:t xml:space="preserve">  </w:t>
      </w:r>
    </w:p>
    <w:p w14:paraId="55F17630" w14:textId="7E1AE76C" w:rsidR="002B1C9C" w:rsidRPr="002B1C9C" w:rsidRDefault="002B1C9C" w:rsidP="002B1C9C">
      <w:pPr>
        <w:spacing w:before="78"/>
        <w:ind w:right="140"/>
        <w:jc w:val="both"/>
        <w:rPr>
          <w:rFonts w:asciiTheme="minorHAnsi" w:hAnsiTheme="minorHAnsi" w:cstheme="minorHAnsi"/>
        </w:rPr>
      </w:pPr>
      <w:proofErr w:type="spellStart"/>
      <w:r w:rsidRPr="002B1C9C">
        <w:rPr>
          <w:rFonts w:ascii="Malgun Gothic" w:eastAsia="Malgun Gothic" w:hAnsi="Malgun Gothic" w:cs="Malgun Gothic" w:hint="eastAsia"/>
        </w:rPr>
        <w:t>김동소</w:t>
      </w:r>
      <w:proofErr w:type="spellEnd"/>
      <w:r w:rsidRPr="002B1C9C">
        <w:rPr>
          <w:rFonts w:asciiTheme="minorHAnsi" w:hAnsiTheme="minorHAnsi" w:cstheme="minorHAnsi"/>
        </w:rPr>
        <w:t>. ‘</w:t>
      </w:r>
      <w:proofErr w:type="spellStart"/>
      <w:r w:rsidRPr="002B1C9C">
        <w:rPr>
          <w:rFonts w:ascii="Malgun Gothic" w:eastAsia="Malgun Gothic" w:hAnsi="Malgun Gothic" w:cs="Malgun Gothic" w:hint="eastAsia"/>
        </w:rPr>
        <w:t>한국어의</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역사</w:t>
      </w:r>
      <w:proofErr w:type="spellEnd"/>
      <w:r w:rsidRPr="002B1C9C">
        <w:rPr>
          <w:rFonts w:ascii="Calibri" w:hAnsi="Calibri" w:cs="Calibri"/>
        </w:rPr>
        <w:t>’</w:t>
      </w:r>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정림사</w:t>
      </w:r>
      <w:proofErr w:type="spellEnd"/>
      <w:r w:rsidRPr="002B1C9C">
        <w:rPr>
          <w:rFonts w:asciiTheme="minorHAnsi" w:hAnsiTheme="minorHAnsi" w:cstheme="minorHAnsi"/>
        </w:rPr>
        <w:t>, 2007</w:t>
      </w:r>
      <w:r w:rsidRPr="002B1C9C">
        <w:rPr>
          <w:rFonts w:ascii="Malgun Gothic" w:eastAsia="Malgun Gothic" w:hAnsi="Malgun Gothic" w:cs="Malgun Gothic" w:hint="eastAsia"/>
        </w:rPr>
        <w:t>년</w:t>
      </w:r>
    </w:p>
    <w:p w14:paraId="2B4FEBE7" w14:textId="5C277E79" w:rsidR="002B1C9C" w:rsidRPr="002B1C9C" w:rsidRDefault="002B1C9C" w:rsidP="002B1C9C">
      <w:pPr>
        <w:spacing w:before="78"/>
        <w:ind w:right="140"/>
        <w:jc w:val="both"/>
        <w:rPr>
          <w:rFonts w:asciiTheme="minorHAnsi" w:hAnsiTheme="minorHAnsi" w:cstheme="minorHAnsi"/>
        </w:rPr>
      </w:pPr>
      <w:proofErr w:type="spellStart"/>
      <w:proofErr w:type="gramStart"/>
      <w:r w:rsidRPr="002B1C9C">
        <w:rPr>
          <w:rFonts w:ascii="Malgun Gothic" w:eastAsia="Malgun Gothic" w:hAnsi="Malgun Gothic" w:cs="Malgun Gothic" w:hint="eastAsia"/>
        </w:rPr>
        <w:t>김문옥</w:t>
      </w:r>
      <w:r w:rsidRPr="002B1C9C">
        <w:rPr>
          <w:rFonts w:asciiTheme="minorHAnsi" w:hAnsiTheme="minorHAnsi" w:cstheme="minorHAnsi"/>
        </w:rPr>
        <w:t>.</w:t>
      </w:r>
      <w:r w:rsidRPr="002B1C9C">
        <w:rPr>
          <w:rFonts w:ascii="Malgun Gothic" w:eastAsia="Malgun Gothic" w:hAnsi="Malgun Gothic" w:cs="Malgun Gothic" w:hint="eastAsia"/>
        </w:rPr>
        <w:t>김준식</w:t>
      </w:r>
      <w:proofErr w:type="spellEnd"/>
      <w:proofErr w:type="gram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최신</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한국어</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러시아어</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사전</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문예림</w:t>
      </w:r>
      <w:proofErr w:type="spellEnd"/>
      <w:r w:rsidRPr="002B1C9C">
        <w:rPr>
          <w:rFonts w:asciiTheme="minorHAnsi" w:hAnsiTheme="minorHAnsi" w:cstheme="minorHAnsi"/>
        </w:rPr>
        <w:t>, 2008</w:t>
      </w:r>
      <w:r w:rsidRPr="002B1C9C">
        <w:rPr>
          <w:rFonts w:ascii="Malgun Gothic" w:eastAsia="Malgun Gothic" w:hAnsi="Malgun Gothic" w:cs="Malgun Gothic" w:hint="eastAsia"/>
        </w:rPr>
        <w:t>년</w:t>
      </w:r>
    </w:p>
    <w:p w14:paraId="3419B5F1" w14:textId="711F73CA" w:rsidR="002B1C9C" w:rsidRPr="002B1C9C" w:rsidRDefault="002B1C9C" w:rsidP="002B1C9C">
      <w:pPr>
        <w:spacing w:before="78"/>
        <w:ind w:right="140"/>
        <w:jc w:val="both"/>
        <w:rPr>
          <w:rFonts w:asciiTheme="minorHAnsi" w:hAnsiTheme="minorHAnsi" w:cstheme="minorHAnsi"/>
        </w:rPr>
      </w:pPr>
      <w:proofErr w:type="spellStart"/>
      <w:r w:rsidRPr="002B1C9C">
        <w:rPr>
          <w:rFonts w:ascii="Malgun Gothic" w:eastAsia="Malgun Gothic" w:hAnsi="Malgun Gothic" w:cs="Malgun Gothic" w:hint="eastAsia"/>
        </w:rPr>
        <w:t>김시현</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지음</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한자</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교육</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진흥회</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주관</w:t>
      </w:r>
      <w:proofErr w:type="spellEnd"/>
      <w:r w:rsidRPr="002B1C9C">
        <w:rPr>
          <w:rFonts w:asciiTheme="minorHAnsi" w:hAnsiTheme="minorHAnsi" w:cstheme="minorHAnsi"/>
        </w:rPr>
        <w:t xml:space="preserve">. </w:t>
      </w:r>
      <w:r w:rsidRPr="002B1C9C">
        <w:rPr>
          <w:rFonts w:ascii="Malgun Gothic" w:eastAsia="Malgun Gothic" w:hAnsi="Malgun Gothic" w:cs="Malgun Gothic" w:hint="eastAsia"/>
        </w:rPr>
        <w:t>한</w:t>
      </w:r>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번에</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합격하는</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한자자격시험</w:t>
      </w:r>
      <w:proofErr w:type="spellEnd"/>
      <w:r w:rsidRPr="002B1C9C">
        <w:rPr>
          <w:rFonts w:asciiTheme="minorHAnsi" w:hAnsiTheme="minorHAnsi" w:cstheme="minorHAnsi"/>
        </w:rPr>
        <w:t>. 4</w:t>
      </w:r>
      <w:r w:rsidRPr="002B1C9C">
        <w:rPr>
          <w:rFonts w:ascii="Malgun Gothic" w:eastAsia="Malgun Gothic" w:hAnsi="Malgun Gothic" w:cs="Malgun Gothic" w:hint="eastAsia"/>
        </w:rPr>
        <w:t>급</w:t>
      </w:r>
      <w:r w:rsidRPr="002B1C9C">
        <w:rPr>
          <w:rFonts w:asciiTheme="minorHAnsi" w:hAnsiTheme="minorHAnsi" w:cstheme="minorHAnsi"/>
        </w:rPr>
        <w:t>. 2009</w:t>
      </w:r>
      <w:r w:rsidRPr="002B1C9C">
        <w:rPr>
          <w:rFonts w:ascii="Malgun Gothic" w:eastAsia="Malgun Gothic" w:hAnsi="Malgun Gothic" w:cs="Malgun Gothic" w:hint="eastAsia"/>
        </w:rPr>
        <w:t>년</w:t>
      </w:r>
    </w:p>
    <w:p w14:paraId="59659ACB" w14:textId="279A00F8" w:rsidR="002B1C9C" w:rsidRPr="002B1C9C" w:rsidRDefault="002B1C9C" w:rsidP="002B1C9C">
      <w:pPr>
        <w:spacing w:before="78"/>
        <w:ind w:right="140"/>
        <w:jc w:val="both"/>
        <w:rPr>
          <w:rFonts w:asciiTheme="minorHAnsi" w:hAnsiTheme="minorHAnsi" w:cstheme="minorHAnsi"/>
        </w:rPr>
      </w:pPr>
      <w:proofErr w:type="spellStart"/>
      <w:proofErr w:type="gramStart"/>
      <w:r w:rsidRPr="002B1C9C">
        <w:rPr>
          <w:rFonts w:ascii="Malgun Gothic" w:eastAsia="Malgun Gothic" w:hAnsi="Malgun Gothic" w:cs="Malgun Gothic" w:hint="eastAsia"/>
        </w:rPr>
        <w:t>심재기</w:t>
      </w:r>
      <w:r w:rsidRPr="002B1C9C">
        <w:rPr>
          <w:rFonts w:asciiTheme="minorHAnsi" w:hAnsiTheme="minorHAnsi" w:cstheme="minorHAnsi"/>
        </w:rPr>
        <w:t>.</w:t>
      </w:r>
      <w:r w:rsidRPr="002B1C9C">
        <w:rPr>
          <w:rFonts w:ascii="Malgun Gothic" w:eastAsia="Malgun Gothic" w:hAnsi="Malgun Gothic" w:cs="Malgun Gothic" w:hint="eastAsia"/>
        </w:rPr>
        <w:t>조항범</w:t>
      </w:r>
      <w:proofErr w:type="gramEnd"/>
      <w:r w:rsidRPr="002B1C9C">
        <w:rPr>
          <w:rFonts w:asciiTheme="minorHAnsi" w:hAnsiTheme="minorHAnsi" w:cstheme="minorHAnsi"/>
        </w:rPr>
        <w:t>.</w:t>
      </w:r>
      <w:r w:rsidRPr="002B1C9C">
        <w:rPr>
          <w:rFonts w:ascii="Malgun Gothic" w:eastAsia="Malgun Gothic" w:hAnsi="Malgun Gothic" w:cs="Malgun Gothic" w:hint="eastAsia"/>
        </w:rPr>
        <w:t>문금현</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국어</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어휘론</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개설</w:t>
      </w:r>
      <w:proofErr w:type="spellEnd"/>
      <w:r w:rsidRPr="002B1C9C">
        <w:rPr>
          <w:rFonts w:ascii="Calibri" w:hAnsi="Calibri" w:cs="Calibri"/>
        </w:rPr>
        <w:t>’</w:t>
      </w:r>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박미정</w:t>
      </w:r>
      <w:proofErr w:type="spellEnd"/>
      <w:r w:rsidRPr="002B1C9C">
        <w:rPr>
          <w:rFonts w:asciiTheme="minorHAnsi" w:hAnsiTheme="minorHAnsi" w:cstheme="minorHAnsi"/>
        </w:rPr>
        <w:t>, 2016</w:t>
      </w:r>
      <w:r w:rsidRPr="002B1C9C">
        <w:rPr>
          <w:rFonts w:ascii="Malgun Gothic" w:eastAsia="Malgun Gothic" w:hAnsi="Malgun Gothic" w:cs="Malgun Gothic" w:hint="eastAsia"/>
        </w:rPr>
        <w:t>년</w:t>
      </w:r>
    </w:p>
    <w:p w14:paraId="29F03916" w14:textId="405A6692" w:rsidR="002B1C9C" w:rsidRPr="002B1C9C" w:rsidRDefault="002B1C9C" w:rsidP="002B1C9C">
      <w:pPr>
        <w:spacing w:before="78"/>
        <w:ind w:right="140"/>
        <w:jc w:val="both"/>
        <w:rPr>
          <w:rFonts w:asciiTheme="minorHAnsi" w:hAnsiTheme="minorHAnsi" w:cstheme="minorHAnsi"/>
        </w:rPr>
      </w:pPr>
      <w:proofErr w:type="spellStart"/>
      <w:r w:rsidRPr="002B1C9C">
        <w:rPr>
          <w:rFonts w:ascii="Malgun Gothic" w:eastAsia="Malgun Gothic" w:hAnsi="Malgun Gothic" w:cs="Malgun Gothic" w:hint="eastAsia"/>
        </w:rPr>
        <w:t>한자능력</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검정시험</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대비</w:t>
      </w:r>
      <w:proofErr w:type="spellEnd"/>
      <w:r w:rsidRPr="002B1C9C">
        <w:rPr>
          <w:rFonts w:asciiTheme="minorHAnsi" w:hAnsiTheme="minorHAnsi" w:cstheme="minorHAnsi"/>
        </w:rPr>
        <w:t xml:space="preserve">. 8-7-6 </w:t>
      </w:r>
      <w:r w:rsidRPr="002B1C9C">
        <w:rPr>
          <w:rFonts w:ascii="Malgun Gothic" w:eastAsia="Malgun Gothic" w:hAnsi="Malgun Gothic" w:cs="Malgun Gothic" w:hint="eastAsia"/>
        </w:rPr>
        <w:t>급</w:t>
      </w:r>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한자</w:t>
      </w:r>
      <w:proofErr w:type="spellEnd"/>
      <w:r w:rsidRPr="002B1C9C">
        <w:rPr>
          <w:rFonts w:asciiTheme="minorHAnsi" w:hAnsiTheme="minorHAnsi" w:cstheme="minorHAnsi"/>
        </w:rPr>
        <w:t xml:space="preserve"> </w:t>
      </w:r>
      <w:r w:rsidRPr="002B1C9C">
        <w:rPr>
          <w:rFonts w:ascii="Malgun Gothic" w:eastAsia="Malgun Gothic" w:hAnsi="Malgun Gothic" w:cs="Malgun Gothic" w:hint="eastAsia"/>
        </w:rPr>
        <w:t>한</w:t>
      </w:r>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권에</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끝내기</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엮은이</w:t>
      </w:r>
      <w:proofErr w:type="spellEnd"/>
      <w:r w:rsidRPr="002B1C9C">
        <w:rPr>
          <w:rFonts w:asciiTheme="minorHAnsi" w:hAnsiTheme="minorHAnsi" w:cstheme="minorHAnsi"/>
        </w:rPr>
        <w:t xml:space="preserve"> – </w:t>
      </w:r>
      <w:r w:rsidRPr="002B1C9C">
        <w:rPr>
          <w:rFonts w:ascii="Malgun Gothic" w:eastAsia="Malgun Gothic" w:hAnsi="Malgun Gothic" w:cs="Malgun Gothic" w:hint="eastAsia"/>
        </w:rPr>
        <w:t>심경석</w:t>
      </w:r>
      <w:r w:rsidRPr="002B1C9C">
        <w:rPr>
          <w:rFonts w:asciiTheme="minorHAnsi" w:hAnsiTheme="minorHAnsi" w:cstheme="minorHAnsi"/>
        </w:rPr>
        <w:t xml:space="preserve">.2010. </w:t>
      </w:r>
    </w:p>
    <w:p w14:paraId="7FCAC493" w14:textId="67C5B0D7" w:rsidR="002B1C9C" w:rsidRPr="002B1C9C" w:rsidRDefault="002B1C9C" w:rsidP="002B1C9C">
      <w:pPr>
        <w:spacing w:before="78"/>
        <w:ind w:right="140"/>
        <w:jc w:val="both"/>
        <w:rPr>
          <w:rFonts w:asciiTheme="minorHAnsi" w:hAnsiTheme="minorHAnsi" w:cstheme="minorHAnsi"/>
        </w:rPr>
      </w:pPr>
      <w:proofErr w:type="spellStart"/>
      <w:proofErr w:type="gramStart"/>
      <w:r w:rsidRPr="002B1C9C">
        <w:rPr>
          <w:rFonts w:ascii="Malgun Gothic" w:eastAsia="Malgun Gothic" w:hAnsi="Malgun Gothic" w:cs="Malgun Gothic" w:hint="eastAsia"/>
        </w:rPr>
        <w:t>홍여숙</w:t>
      </w:r>
      <w:proofErr w:type="spellEnd"/>
      <w:r w:rsidRPr="002B1C9C">
        <w:rPr>
          <w:rFonts w:asciiTheme="minorHAnsi" w:hAnsiTheme="minorHAnsi" w:cstheme="minorHAnsi"/>
        </w:rPr>
        <w:t>(</w:t>
      </w:r>
      <w:proofErr w:type="gramEnd"/>
      <w:r w:rsidRPr="002B1C9C">
        <w:rPr>
          <w:rFonts w:asciiTheme="minorHAnsi" w:hAnsiTheme="minorHAnsi" w:cstheme="minorHAnsi"/>
        </w:rPr>
        <w:t>1975), «</w:t>
      </w:r>
      <w:proofErr w:type="spellStart"/>
      <w:r w:rsidRPr="002B1C9C">
        <w:rPr>
          <w:rFonts w:ascii="Malgun Gothic" w:eastAsia="Malgun Gothic" w:hAnsi="Malgun Gothic" w:cs="Malgun Gothic" w:hint="eastAsia"/>
        </w:rPr>
        <w:t>우리</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말의</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순화</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발달에</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관한</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연구</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신문</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어휘</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조사를</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중심으로</w:t>
      </w:r>
      <w:proofErr w:type="spellEnd"/>
      <w:r w:rsidRPr="002B1C9C">
        <w:rPr>
          <w:rFonts w:ascii="Calibri" w:hAnsi="Calibri" w:cs="Calibri"/>
        </w:rPr>
        <w:t>»</w:t>
      </w:r>
      <w:r w:rsidRPr="002B1C9C">
        <w:rPr>
          <w:rFonts w:asciiTheme="minorHAnsi" w:hAnsiTheme="minorHAnsi" w:cstheme="minorHAnsi"/>
        </w:rPr>
        <w:t>.</w:t>
      </w:r>
    </w:p>
    <w:p w14:paraId="01F02C93" w14:textId="525F8AAB" w:rsidR="00225EB3" w:rsidRPr="002B1C9C" w:rsidRDefault="002B1C9C" w:rsidP="002B1C9C">
      <w:pPr>
        <w:spacing w:before="78"/>
        <w:ind w:right="140"/>
        <w:jc w:val="both"/>
        <w:rPr>
          <w:rFonts w:asciiTheme="minorHAnsi" w:hAnsiTheme="minorHAnsi" w:cstheme="minorHAnsi"/>
        </w:rPr>
      </w:pPr>
      <w:proofErr w:type="spellStart"/>
      <w:r w:rsidRPr="002B1C9C">
        <w:rPr>
          <w:rFonts w:ascii="Malgun Gothic" w:eastAsia="Malgun Gothic" w:hAnsi="Malgun Gothic" w:cs="Malgun Gothic" w:hint="eastAsia"/>
        </w:rPr>
        <w:t>이창수</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테마별</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수수께끼</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서울</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횃불</w:t>
      </w:r>
      <w:proofErr w:type="spellEnd"/>
      <w:r w:rsidRPr="002B1C9C">
        <w:rPr>
          <w:rFonts w:asciiTheme="minorHAnsi" w:hAnsiTheme="minorHAnsi" w:cstheme="minorHAnsi"/>
        </w:rPr>
        <w:t xml:space="preserve"> </w:t>
      </w:r>
      <w:proofErr w:type="spellStart"/>
      <w:r w:rsidRPr="002B1C9C">
        <w:rPr>
          <w:rFonts w:ascii="Malgun Gothic" w:eastAsia="Malgun Gothic" w:hAnsi="Malgun Gothic" w:cs="Malgun Gothic" w:hint="eastAsia"/>
        </w:rPr>
        <w:t>도서출판</w:t>
      </w:r>
      <w:proofErr w:type="spellEnd"/>
      <w:r w:rsidRPr="002B1C9C">
        <w:rPr>
          <w:rFonts w:asciiTheme="minorHAnsi" w:hAnsiTheme="minorHAnsi" w:cstheme="minorHAnsi"/>
        </w:rPr>
        <w:t xml:space="preserve">. 2004. </w:t>
      </w:r>
    </w:p>
    <w:sectPr w:rsidR="00225EB3" w:rsidRPr="002B1C9C" w:rsidSect="00C25079">
      <w:type w:val="continuous"/>
      <w:pgSz w:w="11910" w:h="16840"/>
      <w:pgMar w:top="580" w:right="850" w:bottom="820" w:left="850" w:header="720" w:footer="634" w:gutter="0"/>
      <w:cols w:num="2" w:space="13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DF302" w14:textId="77777777" w:rsidR="00F75BD8" w:rsidRDefault="00F75BD8">
      <w:r>
        <w:separator/>
      </w:r>
    </w:p>
  </w:endnote>
  <w:endnote w:type="continuationSeparator" w:id="0">
    <w:p w14:paraId="61E18DF4" w14:textId="77777777" w:rsidR="00F75BD8" w:rsidRDefault="00F7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C2A99" w14:textId="1525C710" w:rsidR="00D412DF" w:rsidRDefault="00D412DF" w:rsidP="00D412DF">
    <w:pPr>
      <w:pStyle w:val="BodyText"/>
      <w:spacing w:line="14" w:lineRule="auto"/>
      <w:rPr>
        <w:sz w:val="20"/>
      </w:rPr>
    </w:pPr>
    <w:r>
      <w:rPr>
        <w:noProof/>
        <w:sz w:val="20"/>
      </w:rPr>
      <mc:AlternateContent>
        <mc:Choice Requires="wps">
          <w:drawing>
            <wp:anchor distT="0" distB="0" distL="0" distR="0" simplePos="0" relativeHeight="251693056" behindDoc="1" locked="0" layoutInCell="1" allowOverlap="1" wp14:anchorId="072AEA8E" wp14:editId="1474FB31">
              <wp:simplePos x="0" y="0"/>
              <wp:positionH relativeFrom="page">
                <wp:posOffset>613457</wp:posOffset>
              </wp:positionH>
              <wp:positionV relativeFrom="page">
                <wp:posOffset>10185722</wp:posOffset>
              </wp:positionV>
              <wp:extent cx="2627453" cy="260430"/>
              <wp:effectExtent l="0" t="0" r="0" b="0"/>
              <wp:wrapNone/>
              <wp:docPr id="18876994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7453" cy="260430"/>
                      </a:xfrm>
                      <a:prstGeom prst="rect">
                        <a:avLst/>
                      </a:prstGeom>
                    </wps:spPr>
                    <wps:txbx>
                      <w:txbxContent>
                        <w:p w14:paraId="7118E729" w14:textId="42A611A3" w:rsidR="00D412DF" w:rsidRPr="00F258E2" w:rsidRDefault="001E3EB7" w:rsidP="00D412DF">
                          <w:pPr>
                            <w:spacing w:before="12"/>
                            <w:ind w:left="20"/>
                            <w:rPr>
                              <w:rFonts w:asciiTheme="minorHAnsi" w:hAnsiTheme="minorHAnsi" w:cstheme="minorHAnsi"/>
                              <w:color w:val="E36C0A" w:themeColor="accent6" w:themeShade="BF"/>
                              <w:sz w:val="14"/>
                              <w:szCs w:val="14"/>
                            </w:rPr>
                          </w:pPr>
                          <w:r w:rsidRPr="001E3EB7">
                            <w:rPr>
                              <w:rFonts w:asciiTheme="minorHAnsi" w:hAnsiTheme="minorHAnsi" w:cstheme="minorHAnsi"/>
                              <w:color w:val="E36C0A" w:themeColor="accent6" w:themeShade="BF"/>
                              <w:sz w:val="14"/>
                              <w:szCs w:val="14"/>
                            </w:rPr>
                            <w:t xml:space="preserve">American Journal </w:t>
                          </w:r>
                          <w:proofErr w:type="gramStart"/>
                          <w:r w:rsidRPr="001E3EB7">
                            <w:rPr>
                              <w:rFonts w:asciiTheme="minorHAnsi" w:hAnsiTheme="minorHAnsi" w:cstheme="minorHAnsi"/>
                              <w:color w:val="E36C0A" w:themeColor="accent6" w:themeShade="BF"/>
                              <w:sz w:val="14"/>
                              <w:szCs w:val="14"/>
                            </w:rPr>
                            <w:t>Of</w:t>
                          </w:r>
                          <w:proofErr w:type="gramEnd"/>
                          <w:r w:rsidRPr="001E3EB7">
                            <w:rPr>
                              <w:rFonts w:asciiTheme="minorHAnsi" w:hAnsiTheme="minorHAnsi" w:cstheme="minorHAnsi"/>
                              <w:color w:val="E36C0A" w:themeColor="accent6" w:themeShade="BF"/>
                              <w:sz w:val="14"/>
                              <w:szCs w:val="14"/>
                            </w:rPr>
                            <w:t xml:space="preserve"> Philological Sciences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72AEA8E" id="_x0000_t202" coordsize="21600,21600" o:spt="202" path="m,l,21600r21600,l21600,xe">
              <v:stroke joinstyle="miter"/>
              <v:path gradientshapeok="t" o:connecttype="rect"/>
            </v:shapetype>
            <v:shape id="Text Box 25" o:spid="_x0000_s1027" type="#_x0000_t202" style="position:absolute;margin-left:48.3pt;margin-top:802.05pt;width:206.9pt;height:20.5pt;z-index:-2516234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" filled="f" stroked="f">
              <v:textbox inset="0,0,0,0">
                <w:txbxContent>
                  <w:p w14:paraId="7118E729" w14:textId="42A611A3" w:rsidR="00D412DF" w:rsidRPr="00F258E2" w:rsidRDefault="001E3EB7" w:rsidP="00D412DF">
                    <w:pPr>
                      <w:spacing w:before="12"/>
                      <w:ind w:left="20"/>
                      <w:rPr>
                        <w:rFonts w:asciiTheme="minorHAnsi" w:hAnsiTheme="minorHAnsi" w:cstheme="minorHAnsi"/>
                        <w:color w:val="E36C0A" w:themeColor="accent6" w:themeShade="BF"/>
                        <w:sz w:val="14"/>
                        <w:szCs w:val="14"/>
                      </w:rPr>
                    </w:pPr>
                    <w:r w:rsidRPr="001E3EB7">
                      <w:rPr>
                        <w:rFonts w:asciiTheme="minorHAnsi" w:hAnsiTheme="minorHAnsi" w:cstheme="minorHAnsi"/>
                        <w:color w:val="E36C0A" w:themeColor="accent6" w:themeShade="BF"/>
                        <w:sz w:val="14"/>
                        <w:szCs w:val="14"/>
                      </w:rPr>
                      <w:t xml:space="preserve">American Journal </w:t>
                    </w:r>
                    <w:proofErr w:type="gramStart"/>
                    <w:r w:rsidRPr="001E3EB7">
                      <w:rPr>
                        <w:rFonts w:asciiTheme="minorHAnsi" w:hAnsiTheme="minorHAnsi" w:cstheme="minorHAnsi"/>
                        <w:color w:val="E36C0A" w:themeColor="accent6" w:themeShade="BF"/>
                        <w:sz w:val="14"/>
                        <w:szCs w:val="14"/>
                      </w:rPr>
                      <w:t>Of</w:t>
                    </w:r>
                    <w:proofErr w:type="gramEnd"/>
                    <w:r w:rsidRPr="001E3EB7">
                      <w:rPr>
                        <w:rFonts w:asciiTheme="minorHAnsi" w:hAnsiTheme="minorHAnsi" w:cstheme="minorHAnsi"/>
                        <w:color w:val="E36C0A" w:themeColor="accent6" w:themeShade="BF"/>
                        <w:sz w:val="14"/>
                        <w:szCs w:val="14"/>
                      </w:rPr>
                      <w:t xml:space="preserve"> Philological Sciences</w:t>
                    </w:r>
                  </w:p>
                </w:txbxContent>
              </v:textbox>
              <w10:wrap anchorx="page" anchory="page"/>
            </v:shape>
          </w:pict>
        </mc:Fallback>
      </mc:AlternateContent>
    </w:r>
    <w:r>
      <w:rPr>
        <w:noProof/>
        <w:sz w:val="20"/>
      </w:rPr>
      <mc:AlternateContent>
        <mc:Choice Requires="wps">
          <w:drawing>
            <wp:anchor distT="0" distB="0" distL="0" distR="0" simplePos="0" relativeHeight="251695104" behindDoc="1" locked="0" layoutInCell="1" allowOverlap="1" wp14:anchorId="66D543B7" wp14:editId="1E93B72C">
              <wp:simplePos x="0" y="0"/>
              <wp:positionH relativeFrom="page">
                <wp:posOffset>5238750</wp:posOffset>
              </wp:positionH>
              <wp:positionV relativeFrom="page">
                <wp:posOffset>10185400</wp:posOffset>
              </wp:positionV>
              <wp:extent cx="1704340" cy="127000"/>
              <wp:effectExtent l="0" t="0" r="0" b="0"/>
              <wp:wrapNone/>
              <wp:docPr id="39599546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340" cy="127000"/>
                      </a:xfrm>
                      <a:prstGeom prst="rect">
                        <a:avLst/>
                      </a:prstGeom>
                    </wps:spPr>
                    <wps:txbx>
                      <w:txbxContent>
                        <w:p w14:paraId="636914BE" w14:textId="4F2206A5" w:rsidR="00D412DF" w:rsidRPr="00F258E2" w:rsidRDefault="00D412DF" w:rsidP="00D412DF">
                          <w:pPr>
                            <w:spacing w:before="12"/>
                            <w:ind w:left="20"/>
                            <w:rPr>
                              <w:rFonts w:asciiTheme="minorHAnsi" w:hAnsiTheme="minorHAnsi" w:cstheme="minorHAnsi"/>
                              <w:color w:val="E36C0A" w:themeColor="accent6" w:themeShade="BF"/>
                              <w:sz w:val="14"/>
                              <w:szCs w:val="14"/>
                            </w:rPr>
                          </w:pPr>
                          <w:r w:rsidRPr="008356FB">
                            <w:rPr>
                              <w:rFonts w:asciiTheme="minorHAnsi" w:hAnsiTheme="minorHAnsi" w:cstheme="minorHAnsi"/>
                              <w:color w:val="E36C0A" w:themeColor="accent6" w:themeShade="BF"/>
                              <w:sz w:val="14"/>
                              <w:szCs w:val="14"/>
                            </w:rPr>
                            <w:t>https://theusajournals.com/index.php/</w:t>
                          </w:r>
                          <w:r>
                            <w:rPr>
                              <w:rFonts w:asciiTheme="minorHAnsi" w:hAnsiTheme="minorHAnsi" w:cstheme="minorHAnsi"/>
                              <w:color w:val="E36C0A" w:themeColor="accent6" w:themeShade="BF"/>
                              <w:sz w:val="14"/>
                              <w:szCs w:val="14"/>
                            </w:rPr>
                            <w:t>aj</w:t>
                          </w:r>
                          <w:r w:rsidR="001E3EB7">
                            <w:rPr>
                              <w:rFonts w:asciiTheme="minorHAnsi" w:hAnsiTheme="minorHAnsi" w:cstheme="minorHAnsi"/>
                              <w:color w:val="E36C0A" w:themeColor="accent6" w:themeShade="BF"/>
                              <w:sz w:val="14"/>
                              <w:szCs w:val="14"/>
                            </w:rPr>
                            <w:t>ps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6D543B7" id="Text Box 26" o:spid="_x0000_s1028" type="#_x0000_t202" style="position:absolute;margin-left:412.5pt;margin-top:802pt;width:134.2pt;height:10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" filled="f" stroked="f">
              <v:textbox inset="0,0,0,0">
                <w:txbxContent>
                  <w:p w14:paraId="636914BE" w14:textId="4F2206A5" w:rsidR="00D412DF" w:rsidRPr="00F258E2" w:rsidRDefault="00D412DF" w:rsidP="00D412DF">
                    <w:pPr>
                      <w:spacing w:before="12"/>
                      <w:ind w:left="20"/>
                      <w:rPr>
                        <w:rFonts w:asciiTheme="minorHAnsi" w:hAnsiTheme="minorHAnsi" w:cstheme="minorHAnsi"/>
                        <w:color w:val="E36C0A" w:themeColor="accent6" w:themeShade="BF"/>
                        <w:sz w:val="14"/>
                        <w:szCs w:val="14"/>
                      </w:rPr>
                    </w:pPr>
                    <w:r w:rsidRPr="008356FB">
                      <w:rPr>
                        <w:rFonts w:asciiTheme="minorHAnsi" w:hAnsiTheme="minorHAnsi" w:cstheme="minorHAnsi"/>
                        <w:color w:val="E36C0A" w:themeColor="accent6" w:themeShade="BF"/>
                        <w:sz w:val="14"/>
                        <w:szCs w:val="14"/>
                      </w:rPr>
                      <w:t>https://theusajournals.com/index.php/</w:t>
                    </w:r>
                    <w:r>
                      <w:rPr>
                        <w:rFonts w:asciiTheme="minorHAnsi" w:hAnsiTheme="minorHAnsi" w:cstheme="minorHAnsi"/>
                        <w:color w:val="E36C0A" w:themeColor="accent6" w:themeShade="BF"/>
                        <w:sz w:val="14"/>
                        <w:szCs w:val="14"/>
                      </w:rPr>
                      <w:t>aj</w:t>
                    </w:r>
                    <w:r w:rsidR="001E3EB7">
                      <w:rPr>
                        <w:rFonts w:asciiTheme="minorHAnsi" w:hAnsiTheme="minorHAnsi" w:cstheme="minorHAnsi"/>
                        <w:color w:val="E36C0A" w:themeColor="accent6" w:themeShade="BF"/>
                        <w:sz w:val="14"/>
                        <w:szCs w:val="14"/>
                      </w:rPr>
                      <w:t>ps</w:t>
                    </w:r>
                  </w:p>
                </w:txbxContent>
              </v:textbox>
              <w10:wrap anchorx="page" anchory="page"/>
            </v:shape>
          </w:pict>
        </mc:Fallback>
      </mc:AlternateContent>
    </w:r>
  </w:p>
  <w:p w14:paraId="34D0E26C" w14:textId="65525AB2" w:rsidR="00695C3A" w:rsidRPr="00D412DF" w:rsidRDefault="001979CD" w:rsidP="00D412DF">
    <w:pPr>
      <w:pStyle w:val="Footer"/>
    </w:pPr>
    <w:r>
      <w:rPr>
        <w:noProof/>
        <w:sz w:val="20"/>
      </w:rPr>
      <mc:AlternateContent>
        <mc:Choice Requires="wps">
          <w:drawing>
            <wp:anchor distT="0" distB="0" distL="0" distR="0" simplePos="0" relativeHeight="251694080" behindDoc="1" locked="0" layoutInCell="1" allowOverlap="1" wp14:anchorId="23E6D7D8" wp14:editId="240C4C8B">
              <wp:simplePos x="0" y="0"/>
              <wp:positionH relativeFrom="page">
                <wp:posOffset>3695700</wp:posOffset>
              </wp:positionH>
              <wp:positionV relativeFrom="page">
                <wp:posOffset>10153650</wp:posOffset>
              </wp:positionV>
              <wp:extent cx="247650" cy="133350"/>
              <wp:effectExtent l="0" t="0" r="0" b="0"/>
              <wp:wrapNone/>
              <wp:docPr id="4704528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650" cy="133350"/>
                      </a:xfrm>
                      <a:prstGeom prst="rect">
                        <a:avLst/>
                      </a:prstGeom>
                    </wps:spPr>
                    <wps:txbx>
                      <w:txbxContent>
                        <w:p w14:paraId="514D98CF" w14:textId="77777777" w:rsidR="00D412DF" w:rsidRPr="00F258E2" w:rsidRDefault="00D412DF" w:rsidP="00D412DF">
                          <w:pPr>
                            <w:spacing w:before="12"/>
                            <w:ind w:left="60"/>
                            <w:rPr>
                              <w:rFonts w:asciiTheme="minorHAnsi" w:hAnsiTheme="minorHAnsi" w:cstheme="minorHAnsi"/>
                              <w:b/>
                              <w:bCs/>
                              <w:color w:val="595959" w:themeColor="text1" w:themeTint="A6"/>
                              <w:sz w:val="18"/>
                              <w:szCs w:val="18"/>
                            </w:rPr>
                          </w:pPr>
                          <w:r w:rsidRPr="00F258E2">
                            <w:rPr>
                              <w:rFonts w:asciiTheme="minorHAnsi" w:hAnsiTheme="minorHAnsi" w:cstheme="minorHAnsi"/>
                              <w:b/>
                              <w:bCs/>
                              <w:color w:val="595959" w:themeColor="text1" w:themeTint="A6"/>
                              <w:spacing w:val="-5"/>
                              <w:sz w:val="18"/>
                              <w:szCs w:val="18"/>
                            </w:rPr>
                            <w:fldChar w:fldCharType="begin"/>
                          </w:r>
                          <w:r w:rsidRPr="00F258E2">
                            <w:rPr>
                              <w:rFonts w:asciiTheme="minorHAnsi" w:hAnsiTheme="minorHAnsi" w:cstheme="minorHAnsi"/>
                              <w:b/>
                              <w:bCs/>
                              <w:color w:val="595959" w:themeColor="text1" w:themeTint="A6"/>
                              <w:spacing w:val="-5"/>
                              <w:sz w:val="18"/>
                              <w:szCs w:val="18"/>
                            </w:rPr>
                            <w:instrText xml:space="preserve"> PAGE </w:instrText>
                          </w:r>
                          <w:r w:rsidRPr="00F258E2">
                            <w:rPr>
                              <w:rFonts w:asciiTheme="minorHAnsi" w:hAnsiTheme="minorHAnsi" w:cstheme="minorHAnsi"/>
                              <w:b/>
                              <w:bCs/>
                              <w:color w:val="595959" w:themeColor="text1" w:themeTint="A6"/>
                              <w:spacing w:val="-5"/>
                              <w:sz w:val="18"/>
                              <w:szCs w:val="18"/>
                            </w:rPr>
                            <w:fldChar w:fldCharType="separate"/>
                          </w:r>
                          <w:r w:rsidRPr="00F258E2">
                            <w:rPr>
                              <w:rFonts w:asciiTheme="minorHAnsi" w:hAnsiTheme="minorHAnsi" w:cstheme="minorHAnsi"/>
                              <w:b/>
                              <w:bCs/>
                              <w:color w:val="595959" w:themeColor="text1" w:themeTint="A6"/>
                              <w:spacing w:val="-5"/>
                              <w:sz w:val="18"/>
                              <w:szCs w:val="18"/>
                            </w:rPr>
                            <w:t>10</w:t>
                          </w:r>
                          <w:r w:rsidRPr="00F258E2">
                            <w:rPr>
                              <w:rFonts w:asciiTheme="minorHAnsi" w:hAnsiTheme="minorHAnsi" w:cstheme="minorHAnsi"/>
                              <w:b/>
                              <w:bCs/>
                              <w:color w:val="595959" w:themeColor="text1" w:themeTint="A6"/>
                              <w:spacing w:val="-5"/>
                              <w:sz w:val="18"/>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3E6D7D8" id="Text Box 27" o:spid="_x0000_s1029" type="#_x0000_t202" style="position:absolute;margin-left:291pt;margin-top:799.5pt;width:19.5pt;height:10.5pt;z-index:-2516224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" filled="f" stroked="f">
              <v:textbox inset="0,0,0,0">
                <w:txbxContent>
                  <w:p w14:paraId="514D98CF" w14:textId="77777777" w:rsidR="00D412DF" w:rsidRPr="00F258E2" w:rsidRDefault="00D412DF" w:rsidP="00D412DF">
                    <w:pPr>
                      <w:spacing w:before="12"/>
                      <w:ind w:left="60"/>
                      <w:rPr>
                        <w:rFonts w:asciiTheme="minorHAnsi" w:hAnsiTheme="minorHAnsi" w:cstheme="minorHAnsi"/>
                        <w:b/>
                        <w:bCs/>
                        <w:color w:val="595959" w:themeColor="text1" w:themeTint="A6"/>
                        <w:sz w:val="18"/>
                        <w:szCs w:val="18"/>
                      </w:rPr>
                    </w:pPr>
                    <w:r w:rsidRPr="00F258E2">
                      <w:rPr>
                        <w:rFonts w:asciiTheme="minorHAnsi" w:hAnsiTheme="minorHAnsi" w:cstheme="minorHAnsi"/>
                        <w:b/>
                        <w:bCs/>
                        <w:color w:val="595959" w:themeColor="text1" w:themeTint="A6"/>
                        <w:spacing w:val="-5"/>
                        <w:sz w:val="18"/>
                        <w:szCs w:val="18"/>
                      </w:rPr>
                      <w:fldChar w:fldCharType="begin"/>
                    </w:r>
                    <w:r w:rsidRPr="00F258E2">
                      <w:rPr>
                        <w:rFonts w:asciiTheme="minorHAnsi" w:hAnsiTheme="minorHAnsi" w:cstheme="minorHAnsi"/>
                        <w:b/>
                        <w:bCs/>
                        <w:color w:val="595959" w:themeColor="text1" w:themeTint="A6"/>
                        <w:spacing w:val="-5"/>
                        <w:sz w:val="18"/>
                        <w:szCs w:val="18"/>
                      </w:rPr>
                      <w:instrText xml:space="preserve"> PAGE </w:instrText>
                    </w:r>
                    <w:r w:rsidRPr="00F258E2">
                      <w:rPr>
                        <w:rFonts w:asciiTheme="minorHAnsi" w:hAnsiTheme="minorHAnsi" w:cstheme="minorHAnsi"/>
                        <w:b/>
                        <w:bCs/>
                        <w:color w:val="595959" w:themeColor="text1" w:themeTint="A6"/>
                        <w:spacing w:val="-5"/>
                        <w:sz w:val="18"/>
                        <w:szCs w:val="18"/>
                      </w:rPr>
                      <w:fldChar w:fldCharType="separate"/>
                    </w:r>
                    <w:r w:rsidRPr="00F258E2">
                      <w:rPr>
                        <w:rFonts w:asciiTheme="minorHAnsi" w:hAnsiTheme="minorHAnsi" w:cstheme="minorHAnsi"/>
                        <w:b/>
                        <w:bCs/>
                        <w:color w:val="595959" w:themeColor="text1" w:themeTint="A6"/>
                        <w:spacing w:val="-5"/>
                        <w:sz w:val="18"/>
                        <w:szCs w:val="18"/>
                      </w:rPr>
                      <w:t>10</w:t>
                    </w:r>
                    <w:r w:rsidRPr="00F258E2">
                      <w:rPr>
                        <w:rFonts w:asciiTheme="minorHAnsi" w:hAnsiTheme="minorHAnsi" w:cstheme="minorHAnsi"/>
                        <w:b/>
                        <w:bCs/>
                        <w:color w:val="595959" w:themeColor="text1" w:themeTint="A6"/>
                        <w:spacing w:val="-5"/>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311C6" w14:textId="18A5F15F" w:rsidR="00695C3A" w:rsidRDefault="00500A9F">
    <w:pPr>
      <w:pStyle w:val="BodyText"/>
      <w:spacing w:line="14" w:lineRule="auto"/>
      <w:rPr>
        <w:sz w:val="20"/>
      </w:rPr>
    </w:pPr>
    <w:r>
      <w:rPr>
        <w:noProof/>
        <w:sz w:val="20"/>
      </w:rPr>
      <mc:AlternateContent>
        <mc:Choice Requires="wps">
          <w:drawing>
            <wp:anchor distT="0" distB="0" distL="0" distR="0" simplePos="0" relativeHeight="251688960" behindDoc="1" locked="0" layoutInCell="1" allowOverlap="1" wp14:anchorId="0117D44B" wp14:editId="09467885">
              <wp:simplePos x="0" y="0"/>
              <wp:positionH relativeFrom="page">
                <wp:posOffset>3695700</wp:posOffset>
              </wp:positionH>
              <wp:positionV relativeFrom="page">
                <wp:posOffset>10153650</wp:posOffset>
              </wp:positionV>
              <wp:extent cx="304800" cy="190500"/>
              <wp:effectExtent l="0" t="0" r="0" b="0"/>
              <wp:wrapNone/>
              <wp:docPr id="367" name="Text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 cy="190500"/>
                      </a:xfrm>
                      <a:prstGeom prst="rect">
                        <a:avLst/>
                      </a:prstGeom>
                    </wps:spPr>
                    <wps:txbx>
                      <w:txbxContent>
                        <w:p w14:paraId="779877B5" w14:textId="77777777" w:rsidR="00695C3A" w:rsidRPr="00F258E2" w:rsidRDefault="00D473EC">
                          <w:pPr>
                            <w:spacing w:before="12"/>
                            <w:ind w:left="60"/>
                            <w:rPr>
                              <w:rFonts w:asciiTheme="minorHAnsi" w:hAnsiTheme="minorHAnsi" w:cstheme="minorHAnsi"/>
                              <w:b/>
                              <w:bCs/>
                              <w:color w:val="595959" w:themeColor="text1" w:themeTint="A6"/>
                              <w:sz w:val="18"/>
                              <w:szCs w:val="18"/>
                            </w:rPr>
                          </w:pPr>
                          <w:r w:rsidRPr="00F258E2">
                            <w:rPr>
                              <w:rFonts w:asciiTheme="minorHAnsi" w:hAnsiTheme="minorHAnsi" w:cstheme="minorHAnsi"/>
                              <w:b/>
                              <w:bCs/>
                              <w:color w:val="595959" w:themeColor="text1" w:themeTint="A6"/>
                              <w:spacing w:val="-5"/>
                              <w:sz w:val="18"/>
                              <w:szCs w:val="18"/>
                            </w:rPr>
                            <w:fldChar w:fldCharType="begin"/>
                          </w:r>
                          <w:r w:rsidRPr="00F258E2">
                            <w:rPr>
                              <w:rFonts w:asciiTheme="minorHAnsi" w:hAnsiTheme="minorHAnsi" w:cstheme="minorHAnsi"/>
                              <w:b/>
                              <w:bCs/>
                              <w:color w:val="595959" w:themeColor="text1" w:themeTint="A6"/>
                              <w:spacing w:val="-5"/>
                              <w:sz w:val="18"/>
                              <w:szCs w:val="18"/>
                            </w:rPr>
                            <w:instrText xml:space="preserve"> PAGE </w:instrText>
                          </w:r>
                          <w:r w:rsidRPr="00F258E2">
                            <w:rPr>
                              <w:rFonts w:asciiTheme="minorHAnsi" w:hAnsiTheme="minorHAnsi" w:cstheme="minorHAnsi"/>
                              <w:b/>
                              <w:bCs/>
                              <w:color w:val="595959" w:themeColor="text1" w:themeTint="A6"/>
                              <w:spacing w:val="-5"/>
                              <w:sz w:val="18"/>
                              <w:szCs w:val="18"/>
                            </w:rPr>
                            <w:fldChar w:fldCharType="separate"/>
                          </w:r>
                          <w:r w:rsidRPr="00F258E2">
                            <w:rPr>
                              <w:rFonts w:asciiTheme="minorHAnsi" w:hAnsiTheme="minorHAnsi" w:cstheme="minorHAnsi"/>
                              <w:b/>
                              <w:bCs/>
                              <w:color w:val="595959" w:themeColor="text1" w:themeTint="A6"/>
                              <w:spacing w:val="-5"/>
                              <w:sz w:val="18"/>
                              <w:szCs w:val="18"/>
                            </w:rPr>
                            <w:t>10</w:t>
                          </w:r>
                          <w:r w:rsidRPr="00F258E2">
                            <w:rPr>
                              <w:rFonts w:asciiTheme="minorHAnsi" w:hAnsiTheme="minorHAnsi" w:cstheme="minorHAnsi"/>
                              <w:b/>
                              <w:bCs/>
                              <w:color w:val="595959" w:themeColor="text1" w:themeTint="A6"/>
                              <w:spacing w:val="-5"/>
                              <w:sz w:val="18"/>
                              <w:szCs w:val="18"/>
                            </w:rPr>
                            <w:fldChar w:fldCharType="end"/>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117D44B" id="_x0000_t202" coordsize="21600,21600" o:spt="202" path="m,l,21600r21600,l21600,xe">
              <v:stroke joinstyle="miter"/>
              <v:path gradientshapeok="t" o:connecttype="rect"/>
            </v:shapetype>
            <v:shape id="Textbox 367" o:spid="_x0000_s1030" type="#_x0000_t202" style="position:absolute;margin-left:291pt;margin-top:799.5pt;width:24pt;height:15pt;z-index:-2516275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" filled="f" stroked="f">
              <v:textbox inset="0,0,0,0">
                <w:txbxContent>
                  <w:p w14:paraId="779877B5" w14:textId="77777777" w:rsidR="00695C3A" w:rsidRPr="00F258E2" w:rsidRDefault="00D473EC">
                    <w:pPr>
                      <w:spacing w:before="12"/>
                      <w:ind w:left="60"/>
                      <w:rPr>
                        <w:rFonts w:asciiTheme="minorHAnsi" w:hAnsiTheme="minorHAnsi" w:cstheme="minorHAnsi"/>
                        <w:b/>
                        <w:bCs/>
                        <w:color w:val="595959" w:themeColor="text1" w:themeTint="A6"/>
                        <w:sz w:val="18"/>
                        <w:szCs w:val="18"/>
                      </w:rPr>
                    </w:pPr>
                    <w:r w:rsidRPr="00F258E2">
                      <w:rPr>
                        <w:rFonts w:asciiTheme="minorHAnsi" w:hAnsiTheme="minorHAnsi" w:cstheme="minorHAnsi"/>
                        <w:b/>
                        <w:bCs/>
                        <w:color w:val="595959" w:themeColor="text1" w:themeTint="A6"/>
                        <w:spacing w:val="-5"/>
                        <w:sz w:val="18"/>
                        <w:szCs w:val="18"/>
                      </w:rPr>
                      <w:fldChar w:fldCharType="begin"/>
                    </w:r>
                    <w:r w:rsidRPr="00F258E2">
                      <w:rPr>
                        <w:rFonts w:asciiTheme="minorHAnsi" w:hAnsiTheme="minorHAnsi" w:cstheme="minorHAnsi"/>
                        <w:b/>
                        <w:bCs/>
                        <w:color w:val="595959" w:themeColor="text1" w:themeTint="A6"/>
                        <w:spacing w:val="-5"/>
                        <w:sz w:val="18"/>
                        <w:szCs w:val="18"/>
                      </w:rPr>
                      <w:instrText xml:space="preserve"> PAGE </w:instrText>
                    </w:r>
                    <w:r w:rsidRPr="00F258E2">
                      <w:rPr>
                        <w:rFonts w:asciiTheme="minorHAnsi" w:hAnsiTheme="minorHAnsi" w:cstheme="minorHAnsi"/>
                        <w:b/>
                        <w:bCs/>
                        <w:color w:val="595959" w:themeColor="text1" w:themeTint="A6"/>
                        <w:spacing w:val="-5"/>
                        <w:sz w:val="18"/>
                        <w:szCs w:val="18"/>
                      </w:rPr>
                      <w:fldChar w:fldCharType="separate"/>
                    </w:r>
                    <w:r w:rsidRPr="00F258E2">
                      <w:rPr>
                        <w:rFonts w:asciiTheme="minorHAnsi" w:hAnsiTheme="minorHAnsi" w:cstheme="minorHAnsi"/>
                        <w:b/>
                        <w:bCs/>
                        <w:color w:val="595959" w:themeColor="text1" w:themeTint="A6"/>
                        <w:spacing w:val="-5"/>
                        <w:sz w:val="18"/>
                        <w:szCs w:val="18"/>
                      </w:rPr>
                      <w:t>10</w:t>
                    </w:r>
                    <w:r w:rsidRPr="00F258E2">
                      <w:rPr>
                        <w:rFonts w:asciiTheme="minorHAnsi" w:hAnsiTheme="minorHAnsi" w:cstheme="minorHAnsi"/>
                        <w:b/>
                        <w:bCs/>
                        <w:color w:val="595959" w:themeColor="text1" w:themeTint="A6"/>
                        <w:spacing w:val="-5"/>
                        <w:sz w:val="18"/>
                        <w:szCs w:val="18"/>
                      </w:rPr>
                      <w:fldChar w:fldCharType="end"/>
                    </w:r>
                  </w:p>
                </w:txbxContent>
              </v:textbox>
              <w10:wrap anchorx="page" anchory="page"/>
            </v:shape>
          </w:pict>
        </mc:Fallback>
      </mc:AlternateContent>
    </w:r>
    <w:r w:rsidR="00B30379">
      <w:rPr>
        <w:noProof/>
        <w:sz w:val="20"/>
      </w:rPr>
      <mc:AlternateContent>
        <mc:Choice Requires="wps">
          <w:drawing>
            <wp:anchor distT="0" distB="0" distL="0" distR="0" simplePos="0" relativeHeight="251686912" behindDoc="1" locked="0" layoutInCell="1" allowOverlap="1" wp14:anchorId="3F824E3F" wp14:editId="5803D623">
              <wp:simplePos x="0" y="0"/>
              <wp:positionH relativeFrom="page">
                <wp:posOffset>613457</wp:posOffset>
              </wp:positionH>
              <wp:positionV relativeFrom="page">
                <wp:posOffset>10185722</wp:posOffset>
              </wp:positionV>
              <wp:extent cx="2627453" cy="260430"/>
              <wp:effectExtent l="0" t="0" r="0" b="0"/>
              <wp:wrapNone/>
              <wp:docPr id="366" name="Text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7453" cy="260430"/>
                      </a:xfrm>
                      <a:prstGeom prst="rect">
                        <a:avLst/>
                      </a:prstGeom>
                    </wps:spPr>
                    <wps:txbx>
                      <w:txbxContent>
                        <w:p w14:paraId="72B8811A" w14:textId="73067C69" w:rsidR="00695C3A" w:rsidRPr="00F258E2" w:rsidRDefault="001E3EB7">
                          <w:pPr>
                            <w:spacing w:before="12"/>
                            <w:ind w:left="20"/>
                            <w:rPr>
                              <w:rFonts w:asciiTheme="minorHAnsi" w:hAnsiTheme="minorHAnsi" w:cstheme="minorHAnsi"/>
                              <w:color w:val="E36C0A" w:themeColor="accent6" w:themeShade="BF"/>
                              <w:sz w:val="14"/>
                              <w:szCs w:val="14"/>
                            </w:rPr>
                          </w:pPr>
                          <w:r w:rsidRPr="001E3EB7">
                            <w:rPr>
                              <w:rFonts w:asciiTheme="minorHAnsi" w:hAnsiTheme="minorHAnsi" w:cstheme="minorHAnsi"/>
                              <w:color w:val="E36C0A" w:themeColor="accent6" w:themeShade="BF"/>
                              <w:sz w:val="14"/>
                              <w:szCs w:val="14"/>
                            </w:rPr>
                            <w:t xml:space="preserve">American Journal </w:t>
                          </w:r>
                          <w:proofErr w:type="gramStart"/>
                          <w:r w:rsidRPr="001E3EB7">
                            <w:rPr>
                              <w:rFonts w:asciiTheme="minorHAnsi" w:hAnsiTheme="minorHAnsi" w:cstheme="minorHAnsi"/>
                              <w:color w:val="E36C0A" w:themeColor="accent6" w:themeShade="BF"/>
                              <w:sz w:val="14"/>
                              <w:szCs w:val="14"/>
                            </w:rPr>
                            <w:t>Of</w:t>
                          </w:r>
                          <w:proofErr w:type="gramEnd"/>
                          <w:r w:rsidRPr="001E3EB7">
                            <w:rPr>
                              <w:rFonts w:asciiTheme="minorHAnsi" w:hAnsiTheme="minorHAnsi" w:cstheme="minorHAnsi"/>
                              <w:color w:val="E36C0A" w:themeColor="accent6" w:themeShade="BF"/>
                              <w:sz w:val="14"/>
                              <w:szCs w:val="14"/>
                            </w:rPr>
                            <w:t xml:space="preserve"> Philological Sciences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F824E3F" id="Textbox 366" o:spid="_x0000_s1031" type="#_x0000_t202" style="position:absolute;margin-left:48.3pt;margin-top:802.05pt;width:206.9pt;height:20.5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" filled="f" stroked="f">
              <v:textbox inset="0,0,0,0">
                <w:txbxContent>
                  <w:p w14:paraId="72B8811A" w14:textId="73067C69" w:rsidR="00695C3A" w:rsidRPr="00F258E2" w:rsidRDefault="001E3EB7">
                    <w:pPr>
                      <w:spacing w:before="12"/>
                      <w:ind w:left="20"/>
                      <w:rPr>
                        <w:rFonts w:asciiTheme="minorHAnsi" w:hAnsiTheme="minorHAnsi" w:cstheme="minorHAnsi"/>
                        <w:color w:val="E36C0A" w:themeColor="accent6" w:themeShade="BF"/>
                        <w:sz w:val="14"/>
                        <w:szCs w:val="14"/>
                      </w:rPr>
                    </w:pPr>
                    <w:r w:rsidRPr="001E3EB7">
                      <w:rPr>
                        <w:rFonts w:asciiTheme="minorHAnsi" w:hAnsiTheme="minorHAnsi" w:cstheme="minorHAnsi"/>
                        <w:color w:val="E36C0A" w:themeColor="accent6" w:themeShade="BF"/>
                        <w:sz w:val="14"/>
                        <w:szCs w:val="14"/>
                      </w:rPr>
                      <w:t xml:space="preserve">American Journal </w:t>
                    </w:r>
                    <w:proofErr w:type="gramStart"/>
                    <w:r w:rsidRPr="001E3EB7">
                      <w:rPr>
                        <w:rFonts w:asciiTheme="minorHAnsi" w:hAnsiTheme="minorHAnsi" w:cstheme="minorHAnsi"/>
                        <w:color w:val="E36C0A" w:themeColor="accent6" w:themeShade="BF"/>
                        <w:sz w:val="14"/>
                        <w:szCs w:val="14"/>
                      </w:rPr>
                      <w:t>Of</w:t>
                    </w:r>
                    <w:proofErr w:type="gramEnd"/>
                    <w:r w:rsidRPr="001E3EB7">
                      <w:rPr>
                        <w:rFonts w:asciiTheme="minorHAnsi" w:hAnsiTheme="minorHAnsi" w:cstheme="minorHAnsi"/>
                        <w:color w:val="E36C0A" w:themeColor="accent6" w:themeShade="BF"/>
                        <w:sz w:val="14"/>
                        <w:szCs w:val="14"/>
                      </w:rPr>
                      <w:t xml:space="preserve"> Philological Sciences</w:t>
                    </w:r>
                  </w:p>
                </w:txbxContent>
              </v:textbox>
              <w10:wrap anchorx="page" anchory="page"/>
            </v:shape>
          </w:pict>
        </mc:Fallback>
      </mc:AlternateContent>
    </w:r>
    <w:r w:rsidR="008816F0">
      <w:rPr>
        <w:noProof/>
        <w:sz w:val="20"/>
      </w:rPr>
      <mc:AlternateContent>
        <mc:Choice Requires="wps">
          <w:drawing>
            <wp:anchor distT="0" distB="0" distL="0" distR="0" simplePos="0" relativeHeight="251691008" behindDoc="1" locked="0" layoutInCell="1" allowOverlap="1" wp14:anchorId="2046C849" wp14:editId="1E458215">
              <wp:simplePos x="0" y="0"/>
              <wp:positionH relativeFrom="page">
                <wp:posOffset>5238750</wp:posOffset>
              </wp:positionH>
              <wp:positionV relativeFrom="page">
                <wp:posOffset>10185400</wp:posOffset>
              </wp:positionV>
              <wp:extent cx="1704340" cy="127000"/>
              <wp:effectExtent l="0" t="0" r="0" b="0"/>
              <wp:wrapNone/>
              <wp:docPr id="368" name="Textbox 3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4340" cy="127000"/>
                      </a:xfrm>
                      <a:prstGeom prst="rect">
                        <a:avLst/>
                      </a:prstGeom>
                    </wps:spPr>
                    <wps:txbx>
                      <w:txbxContent>
                        <w:p w14:paraId="2A5CF871" w14:textId="2D900490" w:rsidR="00695C3A" w:rsidRPr="00F258E2" w:rsidRDefault="008356FB">
                          <w:pPr>
                            <w:spacing w:before="12"/>
                            <w:ind w:left="20"/>
                            <w:rPr>
                              <w:rFonts w:asciiTheme="minorHAnsi" w:hAnsiTheme="minorHAnsi" w:cstheme="minorHAnsi"/>
                              <w:color w:val="E36C0A" w:themeColor="accent6" w:themeShade="BF"/>
                              <w:sz w:val="14"/>
                              <w:szCs w:val="14"/>
                            </w:rPr>
                          </w:pPr>
                          <w:r w:rsidRPr="008356FB">
                            <w:rPr>
                              <w:rFonts w:asciiTheme="minorHAnsi" w:hAnsiTheme="minorHAnsi" w:cstheme="minorHAnsi"/>
                              <w:color w:val="E36C0A" w:themeColor="accent6" w:themeShade="BF"/>
                              <w:sz w:val="14"/>
                              <w:szCs w:val="14"/>
                            </w:rPr>
                            <w:t>https://theusajournals.com/index.php/</w:t>
                          </w:r>
                          <w:r w:rsidR="00D412DF">
                            <w:rPr>
                              <w:rFonts w:asciiTheme="minorHAnsi" w:hAnsiTheme="minorHAnsi" w:cstheme="minorHAnsi"/>
                              <w:color w:val="E36C0A" w:themeColor="accent6" w:themeShade="BF"/>
                              <w:sz w:val="14"/>
                              <w:szCs w:val="14"/>
                            </w:rPr>
                            <w:t>aj</w:t>
                          </w:r>
                          <w:r w:rsidR="001E3EB7">
                            <w:rPr>
                              <w:rFonts w:asciiTheme="minorHAnsi" w:hAnsiTheme="minorHAnsi" w:cstheme="minorHAnsi"/>
                              <w:color w:val="E36C0A" w:themeColor="accent6" w:themeShade="BF"/>
                              <w:sz w:val="14"/>
                              <w:szCs w:val="14"/>
                            </w:rPr>
                            <w:t>ps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046C849" id="Textbox 368" o:spid="_x0000_s1032" type="#_x0000_t202" style="position:absolute;margin-left:412.5pt;margin-top:802pt;width:134.2pt;height:10pt;z-index:-251625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" filled="f" stroked="f">
              <v:textbox inset="0,0,0,0">
                <w:txbxContent>
                  <w:p w14:paraId="2A5CF871" w14:textId="2D900490" w:rsidR="00695C3A" w:rsidRPr="00F258E2" w:rsidRDefault="008356FB">
                    <w:pPr>
                      <w:spacing w:before="12"/>
                      <w:ind w:left="20"/>
                      <w:rPr>
                        <w:rFonts w:asciiTheme="minorHAnsi" w:hAnsiTheme="minorHAnsi" w:cstheme="minorHAnsi"/>
                        <w:color w:val="E36C0A" w:themeColor="accent6" w:themeShade="BF"/>
                        <w:sz w:val="14"/>
                        <w:szCs w:val="14"/>
                      </w:rPr>
                    </w:pPr>
                    <w:r w:rsidRPr="008356FB">
                      <w:rPr>
                        <w:rFonts w:asciiTheme="minorHAnsi" w:hAnsiTheme="minorHAnsi" w:cstheme="minorHAnsi"/>
                        <w:color w:val="E36C0A" w:themeColor="accent6" w:themeShade="BF"/>
                        <w:sz w:val="14"/>
                        <w:szCs w:val="14"/>
                      </w:rPr>
                      <w:t>https://theusajournals.com/index.php/</w:t>
                    </w:r>
                    <w:r w:rsidR="00D412DF">
                      <w:rPr>
                        <w:rFonts w:asciiTheme="minorHAnsi" w:hAnsiTheme="minorHAnsi" w:cstheme="minorHAnsi"/>
                        <w:color w:val="E36C0A" w:themeColor="accent6" w:themeShade="BF"/>
                        <w:sz w:val="14"/>
                        <w:szCs w:val="14"/>
                      </w:rPr>
                      <w:t>aj</w:t>
                    </w:r>
                    <w:r w:rsidR="001E3EB7">
                      <w:rPr>
                        <w:rFonts w:asciiTheme="minorHAnsi" w:hAnsiTheme="minorHAnsi" w:cstheme="minorHAnsi"/>
                        <w:color w:val="E36C0A" w:themeColor="accent6" w:themeShade="BF"/>
                        <w:sz w:val="14"/>
                        <w:szCs w:val="14"/>
                      </w:rPr>
                      <w:t>ps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311C2A" w14:textId="77777777" w:rsidR="00F75BD8" w:rsidRDefault="00F75BD8">
      <w:r>
        <w:separator/>
      </w:r>
    </w:p>
  </w:footnote>
  <w:footnote w:type="continuationSeparator" w:id="0">
    <w:p w14:paraId="1D67C1A3" w14:textId="77777777" w:rsidR="00F75BD8" w:rsidRDefault="00F7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92F88" w14:textId="1F5E302C" w:rsidR="00695C3A" w:rsidRPr="00285C6C" w:rsidRDefault="001E3EB7" w:rsidP="00FA1393">
    <w:pPr>
      <w:pStyle w:val="Header"/>
      <w:rPr>
        <w:rFonts w:asciiTheme="minorHAnsi" w:hAnsiTheme="minorHAnsi" w:cstheme="minorHAnsi"/>
        <w:b/>
        <w:bCs/>
      </w:rPr>
    </w:pPr>
    <w:r w:rsidRPr="001E3EB7">
      <w:rPr>
        <w:rFonts w:asciiTheme="minorHAnsi" w:hAnsiTheme="minorHAnsi" w:cstheme="minorHAnsi"/>
        <w:b/>
        <w:bCs/>
      </w:rPr>
      <w:t xml:space="preserve">American Journal </w:t>
    </w:r>
    <w:proofErr w:type="gramStart"/>
    <w:r w:rsidRPr="001E3EB7">
      <w:rPr>
        <w:rFonts w:asciiTheme="minorHAnsi" w:hAnsiTheme="minorHAnsi" w:cstheme="minorHAnsi"/>
        <w:b/>
        <w:bCs/>
      </w:rPr>
      <w:t>Of</w:t>
    </w:r>
    <w:proofErr w:type="gramEnd"/>
    <w:r w:rsidRPr="001E3EB7">
      <w:rPr>
        <w:rFonts w:asciiTheme="minorHAnsi" w:hAnsiTheme="minorHAnsi" w:cstheme="minorHAnsi"/>
        <w:b/>
        <w:bCs/>
      </w:rPr>
      <w:t xml:space="preserve"> Philological Sciences (ISSN – 2771-2273)</w:t>
    </w:r>
  </w:p>
  <w:p w14:paraId="3F950264" w14:textId="77777777" w:rsidR="00FA1393" w:rsidRPr="00FA1393" w:rsidRDefault="00FA1393" w:rsidP="00FA13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2pt;height:12pt;visibility:visible;mso-wrap-style:square" o:bullet="t">
        <v:imagedata r:id="rId1" o:title="39964703"/>
      </v:shape>
    </w:pict>
  </w:numPicBullet>
  <w:abstractNum w:abstractNumId="0" w15:restartNumberingAfterBreak="0">
    <w:nsid w:val="02E83799"/>
    <w:multiLevelType w:val="hybridMultilevel"/>
    <w:tmpl w:val="9F6ED474"/>
    <w:lvl w:ilvl="0" w:tplc="25B277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01956"/>
    <w:multiLevelType w:val="hybridMultilevel"/>
    <w:tmpl w:val="A3209DEA"/>
    <w:lvl w:ilvl="0" w:tplc="F49A6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C60A9"/>
    <w:multiLevelType w:val="hybridMultilevel"/>
    <w:tmpl w:val="0FA69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191F73"/>
    <w:multiLevelType w:val="hybridMultilevel"/>
    <w:tmpl w:val="5456B8FE"/>
    <w:lvl w:ilvl="0" w:tplc="3252DE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1874A5"/>
    <w:multiLevelType w:val="hybridMultilevel"/>
    <w:tmpl w:val="5B564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46402"/>
    <w:multiLevelType w:val="hybridMultilevel"/>
    <w:tmpl w:val="DEBED9C6"/>
    <w:lvl w:ilvl="0" w:tplc="7FCC197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B360AF"/>
    <w:multiLevelType w:val="hybridMultilevel"/>
    <w:tmpl w:val="B7DE3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13AE5"/>
    <w:multiLevelType w:val="hybridMultilevel"/>
    <w:tmpl w:val="F3545CFA"/>
    <w:lvl w:ilvl="0" w:tplc="ECC2737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F2853"/>
    <w:multiLevelType w:val="hybridMultilevel"/>
    <w:tmpl w:val="53DA3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0B3044"/>
    <w:multiLevelType w:val="hybridMultilevel"/>
    <w:tmpl w:val="DEC0E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D42137"/>
    <w:multiLevelType w:val="hybridMultilevel"/>
    <w:tmpl w:val="3FBC72AC"/>
    <w:lvl w:ilvl="0" w:tplc="A34AE0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82143"/>
    <w:multiLevelType w:val="hybridMultilevel"/>
    <w:tmpl w:val="A4725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20DC9"/>
    <w:multiLevelType w:val="hybridMultilevel"/>
    <w:tmpl w:val="F694414C"/>
    <w:lvl w:ilvl="0" w:tplc="F49A6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5858CC"/>
    <w:multiLevelType w:val="hybridMultilevel"/>
    <w:tmpl w:val="E11ECD98"/>
    <w:lvl w:ilvl="0" w:tplc="714C13B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CB62E4"/>
    <w:multiLevelType w:val="hybridMultilevel"/>
    <w:tmpl w:val="6B1A5818"/>
    <w:lvl w:ilvl="0" w:tplc="F49A699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7E3D68"/>
    <w:multiLevelType w:val="hybridMultilevel"/>
    <w:tmpl w:val="17C43A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11"/>
  </w:num>
  <w:num w:numId="4">
    <w:abstractNumId w:val="8"/>
  </w:num>
  <w:num w:numId="5">
    <w:abstractNumId w:val="7"/>
  </w:num>
  <w:num w:numId="6">
    <w:abstractNumId w:val="15"/>
  </w:num>
  <w:num w:numId="7">
    <w:abstractNumId w:val="13"/>
  </w:num>
  <w:num w:numId="8">
    <w:abstractNumId w:val="2"/>
  </w:num>
  <w:num w:numId="9">
    <w:abstractNumId w:val="0"/>
  </w:num>
  <w:num w:numId="10">
    <w:abstractNumId w:val="5"/>
  </w:num>
  <w:num w:numId="11">
    <w:abstractNumId w:val="9"/>
  </w:num>
  <w:num w:numId="12">
    <w:abstractNumId w:val="10"/>
  </w:num>
  <w:num w:numId="13">
    <w:abstractNumId w:val="4"/>
  </w:num>
  <w:num w:numId="14">
    <w:abstractNumId w:val="14"/>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C3A"/>
    <w:rsid w:val="000000FC"/>
    <w:rsid w:val="000227CC"/>
    <w:rsid w:val="00027B71"/>
    <w:rsid w:val="000332CA"/>
    <w:rsid w:val="0003612E"/>
    <w:rsid w:val="000428A1"/>
    <w:rsid w:val="00052A08"/>
    <w:rsid w:val="000625AF"/>
    <w:rsid w:val="000903E9"/>
    <w:rsid w:val="00094510"/>
    <w:rsid w:val="00094A82"/>
    <w:rsid w:val="000A4F5B"/>
    <w:rsid w:val="000D64A5"/>
    <w:rsid w:val="000D68EB"/>
    <w:rsid w:val="001061EE"/>
    <w:rsid w:val="00107D78"/>
    <w:rsid w:val="00136116"/>
    <w:rsid w:val="001420F8"/>
    <w:rsid w:val="001646C5"/>
    <w:rsid w:val="0017224B"/>
    <w:rsid w:val="0018270F"/>
    <w:rsid w:val="0018430E"/>
    <w:rsid w:val="001979CD"/>
    <w:rsid w:val="001E3EB7"/>
    <w:rsid w:val="001F49C5"/>
    <w:rsid w:val="001F61B8"/>
    <w:rsid w:val="00225EB3"/>
    <w:rsid w:val="00241E16"/>
    <w:rsid w:val="002422E3"/>
    <w:rsid w:val="0025282F"/>
    <w:rsid w:val="00262F32"/>
    <w:rsid w:val="00285C6C"/>
    <w:rsid w:val="00290FDB"/>
    <w:rsid w:val="00291D45"/>
    <w:rsid w:val="00292C28"/>
    <w:rsid w:val="002A026C"/>
    <w:rsid w:val="002B1C9C"/>
    <w:rsid w:val="002B35C6"/>
    <w:rsid w:val="002C253C"/>
    <w:rsid w:val="002C2FB1"/>
    <w:rsid w:val="002C72CA"/>
    <w:rsid w:val="002D53A7"/>
    <w:rsid w:val="002F08B0"/>
    <w:rsid w:val="00316512"/>
    <w:rsid w:val="00320015"/>
    <w:rsid w:val="00325E92"/>
    <w:rsid w:val="00332BB7"/>
    <w:rsid w:val="00335BE2"/>
    <w:rsid w:val="00335F6C"/>
    <w:rsid w:val="003401A1"/>
    <w:rsid w:val="00364DC9"/>
    <w:rsid w:val="00366294"/>
    <w:rsid w:val="00385626"/>
    <w:rsid w:val="0039035F"/>
    <w:rsid w:val="003976B4"/>
    <w:rsid w:val="003A55FA"/>
    <w:rsid w:val="003C2BDB"/>
    <w:rsid w:val="003D3420"/>
    <w:rsid w:val="003E26D9"/>
    <w:rsid w:val="003E4E77"/>
    <w:rsid w:val="003E6FDD"/>
    <w:rsid w:val="00405EC5"/>
    <w:rsid w:val="004172BD"/>
    <w:rsid w:val="004309A5"/>
    <w:rsid w:val="00447D43"/>
    <w:rsid w:val="00451B59"/>
    <w:rsid w:val="004628EA"/>
    <w:rsid w:val="00485650"/>
    <w:rsid w:val="004942AE"/>
    <w:rsid w:val="004B57D1"/>
    <w:rsid w:val="004D3CFC"/>
    <w:rsid w:val="004E1CCA"/>
    <w:rsid w:val="004E2F51"/>
    <w:rsid w:val="004E333E"/>
    <w:rsid w:val="004E5CAF"/>
    <w:rsid w:val="004E63D0"/>
    <w:rsid w:val="005001DA"/>
    <w:rsid w:val="00500A9F"/>
    <w:rsid w:val="00503C42"/>
    <w:rsid w:val="00507B86"/>
    <w:rsid w:val="00517598"/>
    <w:rsid w:val="00523447"/>
    <w:rsid w:val="005326C2"/>
    <w:rsid w:val="0053393B"/>
    <w:rsid w:val="00534F4B"/>
    <w:rsid w:val="00536B71"/>
    <w:rsid w:val="00553927"/>
    <w:rsid w:val="00563ADD"/>
    <w:rsid w:val="00574C30"/>
    <w:rsid w:val="005A3EA4"/>
    <w:rsid w:val="005B116B"/>
    <w:rsid w:val="005D41A6"/>
    <w:rsid w:val="005D6007"/>
    <w:rsid w:val="005E08C6"/>
    <w:rsid w:val="00602725"/>
    <w:rsid w:val="0060794D"/>
    <w:rsid w:val="006109B9"/>
    <w:rsid w:val="006145A1"/>
    <w:rsid w:val="00615263"/>
    <w:rsid w:val="0064764B"/>
    <w:rsid w:val="006641A6"/>
    <w:rsid w:val="00695C3A"/>
    <w:rsid w:val="00697CD5"/>
    <w:rsid w:val="006A4542"/>
    <w:rsid w:val="006A47E6"/>
    <w:rsid w:val="006B091E"/>
    <w:rsid w:val="006B0940"/>
    <w:rsid w:val="006D4EB0"/>
    <w:rsid w:val="006D70B9"/>
    <w:rsid w:val="006E5057"/>
    <w:rsid w:val="006F2B6F"/>
    <w:rsid w:val="0070258D"/>
    <w:rsid w:val="007325CC"/>
    <w:rsid w:val="007344D0"/>
    <w:rsid w:val="00741EF1"/>
    <w:rsid w:val="00745276"/>
    <w:rsid w:val="007478AA"/>
    <w:rsid w:val="00760C27"/>
    <w:rsid w:val="00774BEF"/>
    <w:rsid w:val="007904AE"/>
    <w:rsid w:val="00796D9E"/>
    <w:rsid w:val="007A076A"/>
    <w:rsid w:val="007A6036"/>
    <w:rsid w:val="007C616A"/>
    <w:rsid w:val="007D6BD1"/>
    <w:rsid w:val="007E2E1B"/>
    <w:rsid w:val="007F3F40"/>
    <w:rsid w:val="00810CA5"/>
    <w:rsid w:val="00811AAC"/>
    <w:rsid w:val="008238F2"/>
    <w:rsid w:val="008356FB"/>
    <w:rsid w:val="008379DD"/>
    <w:rsid w:val="008450F8"/>
    <w:rsid w:val="00850981"/>
    <w:rsid w:val="00863870"/>
    <w:rsid w:val="008816F0"/>
    <w:rsid w:val="00883127"/>
    <w:rsid w:val="00893450"/>
    <w:rsid w:val="008A6076"/>
    <w:rsid w:val="008B28B4"/>
    <w:rsid w:val="008E04FC"/>
    <w:rsid w:val="008F0E2D"/>
    <w:rsid w:val="008F5DFC"/>
    <w:rsid w:val="00915560"/>
    <w:rsid w:val="00915F01"/>
    <w:rsid w:val="00925C60"/>
    <w:rsid w:val="00935FE3"/>
    <w:rsid w:val="00965B31"/>
    <w:rsid w:val="00966D05"/>
    <w:rsid w:val="00967656"/>
    <w:rsid w:val="0098355C"/>
    <w:rsid w:val="009A05C2"/>
    <w:rsid w:val="009A06B8"/>
    <w:rsid w:val="009C7F07"/>
    <w:rsid w:val="00A01E1C"/>
    <w:rsid w:val="00A061F6"/>
    <w:rsid w:val="00A1711E"/>
    <w:rsid w:val="00A30754"/>
    <w:rsid w:val="00A4002E"/>
    <w:rsid w:val="00A50E78"/>
    <w:rsid w:val="00A57F3C"/>
    <w:rsid w:val="00A673BF"/>
    <w:rsid w:val="00A70AE4"/>
    <w:rsid w:val="00A7712F"/>
    <w:rsid w:val="00A86674"/>
    <w:rsid w:val="00AA26E5"/>
    <w:rsid w:val="00AC4083"/>
    <w:rsid w:val="00AC528E"/>
    <w:rsid w:val="00AC56DE"/>
    <w:rsid w:val="00AD1347"/>
    <w:rsid w:val="00AE5E9B"/>
    <w:rsid w:val="00AE6ED9"/>
    <w:rsid w:val="00AF20CF"/>
    <w:rsid w:val="00AF7B0E"/>
    <w:rsid w:val="00B04257"/>
    <w:rsid w:val="00B075FD"/>
    <w:rsid w:val="00B1230A"/>
    <w:rsid w:val="00B30379"/>
    <w:rsid w:val="00B30C4B"/>
    <w:rsid w:val="00B32310"/>
    <w:rsid w:val="00B45B37"/>
    <w:rsid w:val="00B512A3"/>
    <w:rsid w:val="00B52AC7"/>
    <w:rsid w:val="00B60FE6"/>
    <w:rsid w:val="00B65997"/>
    <w:rsid w:val="00B776F4"/>
    <w:rsid w:val="00B8331F"/>
    <w:rsid w:val="00B96CD8"/>
    <w:rsid w:val="00B97273"/>
    <w:rsid w:val="00BA03C9"/>
    <w:rsid w:val="00BB4FF3"/>
    <w:rsid w:val="00BF2323"/>
    <w:rsid w:val="00BF547C"/>
    <w:rsid w:val="00BF66EF"/>
    <w:rsid w:val="00C01628"/>
    <w:rsid w:val="00C25079"/>
    <w:rsid w:val="00C26759"/>
    <w:rsid w:val="00C30EDF"/>
    <w:rsid w:val="00C370A3"/>
    <w:rsid w:val="00C55167"/>
    <w:rsid w:val="00C62861"/>
    <w:rsid w:val="00C83074"/>
    <w:rsid w:val="00C92E3F"/>
    <w:rsid w:val="00CA1F5D"/>
    <w:rsid w:val="00CA5E4D"/>
    <w:rsid w:val="00CC1DE5"/>
    <w:rsid w:val="00CD1A32"/>
    <w:rsid w:val="00CE45D5"/>
    <w:rsid w:val="00CF15A7"/>
    <w:rsid w:val="00CF4B60"/>
    <w:rsid w:val="00D052AC"/>
    <w:rsid w:val="00D06C84"/>
    <w:rsid w:val="00D07593"/>
    <w:rsid w:val="00D20E41"/>
    <w:rsid w:val="00D37320"/>
    <w:rsid w:val="00D40C3D"/>
    <w:rsid w:val="00D412DF"/>
    <w:rsid w:val="00D470E9"/>
    <w:rsid w:val="00D473EC"/>
    <w:rsid w:val="00D523D6"/>
    <w:rsid w:val="00D529DA"/>
    <w:rsid w:val="00D64FF7"/>
    <w:rsid w:val="00D75BFC"/>
    <w:rsid w:val="00D76A61"/>
    <w:rsid w:val="00D80094"/>
    <w:rsid w:val="00D819DF"/>
    <w:rsid w:val="00D913C2"/>
    <w:rsid w:val="00DA12DF"/>
    <w:rsid w:val="00DA365B"/>
    <w:rsid w:val="00DA7B78"/>
    <w:rsid w:val="00DB3534"/>
    <w:rsid w:val="00DB53AD"/>
    <w:rsid w:val="00DC1370"/>
    <w:rsid w:val="00DC1D01"/>
    <w:rsid w:val="00DC3403"/>
    <w:rsid w:val="00DD2132"/>
    <w:rsid w:val="00DE2B8A"/>
    <w:rsid w:val="00DE36C7"/>
    <w:rsid w:val="00DF279F"/>
    <w:rsid w:val="00DF4B5A"/>
    <w:rsid w:val="00E03DDD"/>
    <w:rsid w:val="00E75F0E"/>
    <w:rsid w:val="00E81934"/>
    <w:rsid w:val="00E81C18"/>
    <w:rsid w:val="00E93A45"/>
    <w:rsid w:val="00EA181F"/>
    <w:rsid w:val="00EA7656"/>
    <w:rsid w:val="00ED39AD"/>
    <w:rsid w:val="00ED6000"/>
    <w:rsid w:val="00F14AD1"/>
    <w:rsid w:val="00F258E2"/>
    <w:rsid w:val="00F335B4"/>
    <w:rsid w:val="00F420FA"/>
    <w:rsid w:val="00F4544C"/>
    <w:rsid w:val="00F62D86"/>
    <w:rsid w:val="00F72977"/>
    <w:rsid w:val="00F72BC0"/>
    <w:rsid w:val="00F742D3"/>
    <w:rsid w:val="00F75BD8"/>
    <w:rsid w:val="00F7661B"/>
    <w:rsid w:val="00F90670"/>
    <w:rsid w:val="00F913AF"/>
    <w:rsid w:val="00FA1393"/>
    <w:rsid w:val="00FD3863"/>
    <w:rsid w:val="00FF60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DAEAFD"/>
  <w15:docId w15:val="{F0AAD96F-5842-45C9-B39D-1AB1C4A4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42"/>
      <w:outlineLvl w:val="0"/>
    </w:pPr>
    <w:rPr>
      <w:rFonts w:ascii="Arial MT" w:eastAsia="Arial MT" w:hAnsi="Arial MT" w:cs="Arial MT"/>
      <w:sz w:val="27"/>
      <w:szCs w:val="27"/>
    </w:rPr>
  </w:style>
  <w:style w:type="paragraph" w:styleId="Heading2">
    <w:name w:val="heading 2"/>
    <w:basedOn w:val="Normal"/>
    <w:uiPriority w:val="9"/>
    <w:unhideWhenUsed/>
    <w:qFormat/>
    <w:pPr>
      <w:ind w:left="142"/>
      <w:jc w:val="both"/>
      <w:outlineLvl w:val="1"/>
    </w:pPr>
    <w:rPr>
      <w:rFonts w:ascii="Arial MT" w:eastAsia="Arial MT" w:hAnsi="Arial MT" w:cs="Arial MT"/>
      <w:sz w:val="24"/>
      <w:szCs w:val="24"/>
    </w:rPr>
  </w:style>
  <w:style w:type="paragraph" w:styleId="Heading4">
    <w:name w:val="heading 4"/>
    <w:basedOn w:val="Normal"/>
    <w:next w:val="Normal"/>
    <w:link w:val="Heading4Char"/>
    <w:uiPriority w:val="9"/>
    <w:semiHidden/>
    <w:unhideWhenUsed/>
    <w:qFormat/>
    <w:rsid w:val="005326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76"/>
      <w:ind w:left="142" w:right="121"/>
    </w:pPr>
    <w:rPr>
      <w:rFonts w:ascii="Arial MT" w:eastAsia="Arial MT" w:hAnsi="Arial MT" w:cs="Arial MT"/>
      <w:sz w:val="42"/>
      <w:szCs w:val="42"/>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26759"/>
    <w:pPr>
      <w:tabs>
        <w:tab w:val="center" w:pos="4513"/>
        <w:tab w:val="right" w:pos="9026"/>
      </w:tabs>
    </w:pPr>
  </w:style>
  <w:style w:type="character" w:customStyle="1" w:styleId="HeaderChar">
    <w:name w:val="Header Char"/>
    <w:basedOn w:val="DefaultParagraphFont"/>
    <w:link w:val="Header"/>
    <w:uiPriority w:val="99"/>
    <w:rsid w:val="00C26759"/>
    <w:rPr>
      <w:rFonts w:ascii="Times New Roman" w:eastAsia="Times New Roman" w:hAnsi="Times New Roman" w:cs="Times New Roman"/>
    </w:rPr>
  </w:style>
  <w:style w:type="paragraph" w:styleId="Footer">
    <w:name w:val="footer"/>
    <w:basedOn w:val="Normal"/>
    <w:link w:val="FooterChar"/>
    <w:uiPriority w:val="99"/>
    <w:unhideWhenUsed/>
    <w:rsid w:val="00C26759"/>
    <w:pPr>
      <w:tabs>
        <w:tab w:val="center" w:pos="4513"/>
        <w:tab w:val="right" w:pos="9026"/>
      </w:tabs>
    </w:pPr>
  </w:style>
  <w:style w:type="character" w:customStyle="1" w:styleId="FooterChar">
    <w:name w:val="Footer Char"/>
    <w:basedOn w:val="DefaultParagraphFont"/>
    <w:link w:val="Footer"/>
    <w:uiPriority w:val="99"/>
    <w:rsid w:val="00C26759"/>
    <w:rPr>
      <w:rFonts w:ascii="Times New Roman" w:eastAsia="Times New Roman" w:hAnsi="Times New Roman" w:cs="Times New Roman"/>
    </w:rPr>
  </w:style>
  <w:style w:type="character" w:styleId="Hyperlink">
    <w:name w:val="Hyperlink"/>
    <w:basedOn w:val="DefaultParagraphFont"/>
    <w:uiPriority w:val="99"/>
    <w:unhideWhenUsed/>
    <w:rsid w:val="00CF4B60"/>
    <w:rPr>
      <w:color w:val="0000FF" w:themeColor="hyperlink"/>
      <w:u w:val="single"/>
    </w:rPr>
  </w:style>
  <w:style w:type="character" w:styleId="UnresolvedMention">
    <w:name w:val="Unresolved Mention"/>
    <w:basedOn w:val="DefaultParagraphFont"/>
    <w:uiPriority w:val="99"/>
    <w:semiHidden/>
    <w:unhideWhenUsed/>
    <w:rsid w:val="00CF4B60"/>
    <w:rPr>
      <w:color w:val="605E5C"/>
      <w:shd w:val="clear" w:color="auto" w:fill="E1DFDD"/>
    </w:rPr>
  </w:style>
  <w:style w:type="character" w:customStyle="1" w:styleId="Heading4Char">
    <w:name w:val="Heading 4 Char"/>
    <w:basedOn w:val="DefaultParagraphFont"/>
    <w:link w:val="Heading4"/>
    <w:uiPriority w:val="9"/>
    <w:semiHidden/>
    <w:rsid w:val="005326C2"/>
    <w:rPr>
      <w:rFonts w:asciiTheme="majorHAnsi" w:eastAsiaTheme="majorEastAsia" w:hAnsiTheme="majorHAnsi" w:cstheme="majorBidi"/>
      <w:i/>
      <w:iCs/>
      <w:color w:val="365F91" w:themeColor="accent1" w:themeShade="BF"/>
    </w:rPr>
  </w:style>
  <w:style w:type="paragraph" w:styleId="BalloonText">
    <w:name w:val="Balloon Text"/>
    <w:basedOn w:val="Normal"/>
    <w:link w:val="BalloonTextChar"/>
    <w:uiPriority w:val="99"/>
    <w:semiHidden/>
    <w:unhideWhenUsed/>
    <w:rsid w:val="00DE2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2B8A"/>
    <w:rPr>
      <w:rFonts w:ascii="Segoe UI" w:eastAsia="Times New Roman" w:hAnsi="Segoe UI" w:cs="Segoe UI"/>
      <w:sz w:val="18"/>
      <w:szCs w:val="18"/>
    </w:rPr>
  </w:style>
  <w:style w:type="paragraph" w:styleId="HTMLPreformatted">
    <w:name w:val="HTML Preformatted"/>
    <w:basedOn w:val="Normal"/>
    <w:link w:val="HTMLPreformattedChar"/>
    <w:uiPriority w:val="99"/>
    <w:unhideWhenUsed/>
    <w:rsid w:val="00E75F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ru-RU" w:eastAsia="ru-RU"/>
    </w:rPr>
  </w:style>
  <w:style w:type="character" w:customStyle="1" w:styleId="HTMLPreformattedChar">
    <w:name w:val="HTML Preformatted Char"/>
    <w:basedOn w:val="DefaultParagraphFont"/>
    <w:link w:val="HTMLPreformatted"/>
    <w:uiPriority w:val="99"/>
    <w:rsid w:val="00E75F0E"/>
    <w:rPr>
      <w:rFonts w:ascii="Courier New" w:eastAsia="Times New Roman" w:hAnsi="Courier New" w:cs="Courier New"/>
      <w:sz w:val="20"/>
      <w:szCs w:val="20"/>
      <w:lang w:val="ru-RU" w:eastAsia="ru-RU"/>
    </w:rPr>
  </w:style>
  <w:style w:type="character" w:customStyle="1" w:styleId="y2iqfc">
    <w:name w:val="y2iqfc"/>
    <w:rsid w:val="00E75F0E"/>
  </w:style>
  <w:style w:type="table" w:styleId="TableGrid">
    <w:name w:val="Table Grid"/>
    <w:basedOn w:val="TableNormal"/>
    <w:uiPriority w:val="39"/>
    <w:qFormat/>
    <w:rsid w:val="00A01E1C"/>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64A5"/>
    <w:rPr>
      <w:b/>
      <w:bCs/>
    </w:rPr>
  </w:style>
  <w:style w:type="paragraph" w:styleId="NoSpacing">
    <w:name w:val="No Spacing"/>
    <w:uiPriority w:val="1"/>
    <w:qFormat/>
    <w:rsid w:val="00AC56DE"/>
    <w:pPr>
      <w:widowControl/>
      <w:autoSpaceDE/>
      <w:autoSpaceDN/>
    </w:pPr>
    <w:rPr>
      <w:lang w:val="ru-RU"/>
    </w:rPr>
  </w:style>
  <w:style w:type="character" w:customStyle="1" w:styleId="ListParagraphChar">
    <w:name w:val="List Paragraph Char"/>
    <w:link w:val="ListParagraph"/>
    <w:uiPriority w:val="34"/>
    <w:locked/>
    <w:rsid w:val="00DD2132"/>
    <w:rPr>
      <w:rFonts w:ascii="Times New Roman" w:eastAsia="Times New Roman" w:hAnsi="Times New Roman" w:cs="Times New Roman"/>
    </w:rPr>
  </w:style>
  <w:style w:type="paragraph" w:styleId="NormalWeb">
    <w:name w:val="Normal (Web)"/>
    <w:basedOn w:val="Normal"/>
    <w:uiPriority w:val="99"/>
    <w:semiHidden/>
    <w:unhideWhenUsed/>
    <w:rsid w:val="003976B4"/>
    <w:pPr>
      <w:widowControl/>
      <w:autoSpaceDE/>
      <w:autoSpaceDN/>
      <w:spacing w:before="100" w:beforeAutospacing="1" w:after="100" w:afterAutospacing="1"/>
    </w:pPr>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6540">
      <w:bodyDiv w:val="1"/>
      <w:marLeft w:val="0"/>
      <w:marRight w:val="0"/>
      <w:marTop w:val="0"/>
      <w:marBottom w:val="0"/>
      <w:divBdr>
        <w:top w:val="none" w:sz="0" w:space="0" w:color="auto"/>
        <w:left w:val="none" w:sz="0" w:space="0" w:color="auto"/>
        <w:bottom w:val="none" w:sz="0" w:space="0" w:color="auto"/>
        <w:right w:val="none" w:sz="0" w:space="0" w:color="auto"/>
      </w:divBdr>
      <w:divsChild>
        <w:div w:id="799571243">
          <w:marLeft w:val="0"/>
          <w:marRight w:val="0"/>
          <w:marTop w:val="0"/>
          <w:marBottom w:val="0"/>
          <w:divBdr>
            <w:top w:val="none" w:sz="0" w:space="0" w:color="auto"/>
            <w:left w:val="none" w:sz="0" w:space="0" w:color="auto"/>
            <w:bottom w:val="none" w:sz="0" w:space="0" w:color="auto"/>
            <w:right w:val="none" w:sz="0" w:space="0" w:color="auto"/>
          </w:divBdr>
        </w:div>
      </w:divsChild>
    </w:div>
    <w:div w:id="21032572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1794</Words>
  <Characters>10232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MDCI</dc:creator>
  <cp:keywords>acoustofluidics, capillary waves, capillary wave turbulence, zakharov-kolmogorov turbulence, nonlinear resonance broadening, faraday waves, atomization</cp:keywords>
  <cp:lastModifiedBy>lenovo</cp:lastModifiedBy>
  <cp:revision>2</cp:revision>
  <cp:lastPrinted>2025-04-23T13:57:00Z</cp:lastPrinted>
  <dcterms:created xsi:type="dcterms:W3CDTF">2025-04-23T14:06:00Z</dcterms:created>
  <dcterms:modified xsi:type="dcterms:W3CDTF">2025-04-23T14:06:00Z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Arbortext Advanced Print Publisher 9.1.510/W Unicode</vt:lpwstr>
  </property>
  <property fmtid="{D5CDD505-2E9C-101B-9397-08002B2CF9AE}" pid="4" name="LastSaved">
    <vt:filetime>2025-01-01T00:00:00Z</vt:filetime>
  </property>
  <property fmtid="{D5CDD505-2E9C-101B-9397-08002B2CF9AE}" pid="5" name="Producer">
    <vt:lpwstr>Acrobat Distiller 7.0 (Windows)</vt:lpwstr>
  </property>
</Properties>
</file>